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7043A" w14:textId="70566C38" w:rsidR="003775B1" w:rsidRPr="000271B6" w:rsidRDefault="003775B1" w:rsidP="003775B1">
      <w:pPr>
        <w:pStyle w:val="CH"/>
      </w:pPr>
      <w:bookmarkStart w:id="0" w:name="historyclause"/>
      <w:r w:rsidRPr="000271B6">
        <w:t>3GPP RAN WG4 Meeting #</w:t>
      </w:r>
      <w:r>
        <w:t>108</w:t>
      </w:r>
      <w:r w:rsidRPr="000271B6">
        <w:tab/>
      </w:r>
      <w:r w:rsidRPr="000271B6">
        <w:tab/>
      </w:r>
      <w:r w:rsidR="00D0287A" w:rsidRPr="00D0287A">
        <w:rPr>
          <w:color w:val="000000"/>
          <w:szCs w:val="24"/>
          <w:lang w:eastAsia="en-GB"/>
        </w:rPr>
        <w:t>R4-2313786</w:t>
      </w:r>
    </w:p>
    <w:p w14:paraId="0EDA0F19" w14:textId="62CFD819" w:rsidR="003775B1" w:rsidRPr="00FD166F" w:rsidRDefault="003775B1" w:rsidP="003775B1">
      <w:pPr>
        <w:pStyle w:val="CH"/>
        <w:tabs>
          <w:tab w:val="clear" w:pos="7920"/>
        </w:tabs>
        <w:rPr>
          <w:b w:val="0"/>
        </w:rPr>
      </w:pPr>
      <w:r>
        <w:t>Toulouse, France, Aug 21-25,</w:t>
      </w:r>
      <w:r w:rsidRPr="000271B6">
        <w:t xml:space="preserve"> 202</w:t>
      </w:r>
      <w:r>
        <w:t>3</w:t>
      </w:r>
    </w:p>
    <w:p w14:paraId="5E81E661" w14:textId="77777777" w:rsidR="003775B1" w:rsidRDefault="003775B1" w:rsidP="003775B1">
      <w:pPr>
        <w:tabs>
          <w:tab w:val="left" w:pos="2160"/>
        </w:tabs>
        <w:rPr>
          <w:rFonts w:ascii="Arial" w:hAnsi="Arial" w:cs="Arial"/>
          <w:b/>
        </w:rPr>
      </w:pPr>
    </w:p>
    <w:p w14:paraId="38700F33" w14:textId="77777777" w:rsidR="003775B1" w:rsidRPr="00A91526" w:rsidRDefault="003775B1" w:rsidP="003775B1">
      <w:pPr>
        <w:pStyle w:val="CH"/>
        <w:rPr>
          <w:b w:val="0"/>
        </w:rPr>
      </w:pPr>
      <w:r w:rsidRPr="0008103A">
        <w:t>Agenda item:</w:t>
      </w:r>
      <w:r>
        <w:tab/>
      </w:r>
      <w:r w:rsidRPr="00874FD7">
        <w:t>8.1</w:t>
      </w:r>
      <w:r>
        <w:t>5</w:t>
      </w:r>
      <w:r w:rsidRPr="00874FD7">
        <w:t>.3</w:t>
      </w:r>
    </w:p>
    <w:p w14:paraId="2254FD37" w14:textId="77777777" w:rsidR="00757FDB" w:rsidRPr="00A45A6C" w:rsidRDefault="00757FDB" w:rsidP="00757FDB">
      <w:pPr>
        <w:pStyle w:val="CH"/>
        <w:ind w:left="2250" w:hanging="2250"/>
        <w:rPr>
          <w:b w:val="0"/>
          <w:lang w:val="en-US"/>
        </w:rPr>
      </w:pPr>
      <w:r w:rsidRPr="00A45A6C">
        <w:rPr>
          <w:lang w:val="en-US"/>
        </w:rPr>
        <w:t>Source:</w:t>
      </w:r>
      <w:r w:rsidRPr="00A45A6C">
        <w:rPr>
          <w:lang w:val="en-US"/>
        </w:rPr>
        <w:tab/>
        <w:t>Telecom Italia, Vodafone, China Telecom, AT&amp;T, Or</w:t>
      </w:r>
      <w:r>
        <w:rPr>
          <w:lang w:val="en-US"/>
        </w:rPr>
        <w:t xml:space="preserve">ange, </w:t>
      </w:r>
      <w:r w:rsidRPr="00A45A6C">
        <w:rPr>
          <w:lang w:val="en-US"/>
        </w:rPr>
        <w:t>Deutsche Telekom</w:t>
      </w:r>
      <w:r>
        <w:rPr>
          <w:lang w:val="en-US"/>
        </w:rPr>
        <w:t xml:space="preserve">, </w:t>
      </w:r>
      <w:r w:rsidRPr="00A45A6C">
        <w:rPr>
          <w:lang w:val="en-US"/>
        </w:rPr>
        <w:t>T-Mobile USA</w:t>
      </w:r>
    </w:p>
    <w:p w14:paraId="0D2061A1" w14:textId="274501F6" w:rsidR="00D309CC" w:rsidRPr="00F614AC" w:rsidRDefault="00D309CC" w:rsidP="00FF59A5">
      <w:pPr>
        <w:pStyle w:val="CH"/>
        <w:ind w:left="2250" w:hanging="2250"/>
      </w:pPr>
      <w:r w:rsidRPr="00F614AC">
        <w:t>Title:</w:t>
      </w:r>
      <w:r w:rsidRPr="00F614AC">
        <w:tab/>
      </w:r>
      <w:r w:rsidR="00D32664">
        <w:t>D</w:t>
      </w:r>
      <w:r w:rsidR="008C263E" w:rsidRPr="008C263E">
        <w:t xml:space="preserve">efinition </w:t>
      </w:r>
      <w:r w:rsidR="00D32664">
        <w:t xml:space="preserve">of the thresholds </w:t>
      </w:r>
      <w:r w:rsidR="008C263E" w:rsidRPr="008C263E">
        <w:t xml:space="preserve">related to devices </w:t>
      </w:r>
      <w:r w:rsidR="008A58DF">
        <w:t>pool</w:t>
      </w:r>
    </w:p>
    <w:p w14:paraId="6C6D1281" w14:textId="74EA848C" w:rsidR="00104BC6" w:rsidRDefault="00104BC6" w:rsidP="00D309CC">
      <w:pPr>
        <w:pStyle w:val="CH"/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2D74BF">
        <w:t>8</w:t>
      </w:r>
    </w:p>
    <w:p w14:paraId="63EBE5EB" w14:textId="1E15CF67" w:rsidR="009D150D" w:rsidRPr="00F614AC" w:rsidRDefault="009D150D" w:rsidP="00D309CC">
      <w:pPr>
        <w:pStyle w:val="CH"/>
        <w:rPr>
          <w:b w:val="0"/>
        </w:rPr>
      </w:pPr>
      <w:r>
        <w:t>Related WI:</w:t>
      </w:r>
      <w:r>
        <w:tab/>
      </w:r>
      <w:r w:rsidR="00874FD7" w:rsidRPr="00874FD7">
        <w:rPr>
          <w:lang w:val="en-US"/>
        </w:rPr>
        <w:t>NR_FR1_TRP_TRS_enh-</w:t>
      </w:r>
      <w:r w:rsidR="00552547">
        <w:rPr>
          <w:lang w:val="en-US"/>
        </w:rPr>
        <w:t>Perf</w:t>
      </w:r>
    </w:p>
    <w:p w14:paraId="2E4E044D" w14:textId="7A0DCE1B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9D150D">
        <w:t>Discussion and 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Titolo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BD14CF8" w14:textId="1AD05F51" w:rsidR="007C397B" w:rsidRPr="0094252E" w:rsidRDefault="00783850" w:rsidP="009632C0">
      <w:pPr>
        <w:rPr>
          <w:lang w:val="en-US"/>
        </w:rPr>
      </w:pPr>
      <w:r>
        <w:rPr>
          <w:lang w:val="en-US"/>
        </w:rPr>
        <w:t xml:space="preserve">The </w:t>
      </w:r>
      <w:r w:rsidR="00DF5591">
        <w:rPr>
          <w:lang w:val="en-US"/>
        </w:rPr>
        <w:t>work</w:t>
      </w:r>
      <w:r w:rsidR="00A0257B">
        <w:rPr>
          <w:lang w:val="en-US"/>
        </w:rPr>
        <w:t xml:space="preserve"> on </w:t>
      </w:r>
      <w:r w:rsidR="00A0257B" w:rsidRPr="00AF7B4C">
        <w:rPr>
          <w:lang w:val="en-US"/>
        </w:rPr>
        <w:t>UE TRP (Total Radiated Power) and TRS (Total Radiated Sensitivity) requirements and test methodologies for FR1 (NR SA and EN-DC)</w:t>
      </w:r>
      <w:r w:rsidR="00A0257B">
        <w:rPr>
          <w:lang w:val="en-US"/>
        </w:rPr>
        <w:t xml:space="preserve"> has</w:t>
      </w:r>
      <w:r w:rsidR="00DF5591">
        <w:rPr>
          <w:lang w:val="en-US"/>
        </w:rPr>
        <w:t xml:space="preserve"> continued into Rel-18, with the work item on the </w:t>
      </w:r>
      <w:r w:rsidR="00DF5591" w:rsidRPr="00DF5591">
        <w:rPr>
          <w:lang w:val="en-US"/>
        </w:rPr>
        <w:t>Enhancement of UE TRP (Total Radiated Power) and TRS (Total Radiated Sensitivity) requirements and test methodologies</w:t>
      </w:r>
      <w:r w:rsidR="00DF5591">
        <w:rPr>
          <w:lang w:val="en-US"/>
        </w:rPr>
        <w:t xml:space="preserve"> having been approved in RAN#97 </w:t>
      </w:r>
      <w:r w:rsidR="00DF5591">
        <w:rPr>
          <w:lang w:val="en-US"/>
        </w:rPr>
        <w:fldChar w:fldCharType="begin"/>
      </w:r>
      <w:r w:rsidR="00DF5591">
        <w:rPr>
          <w:lang w:val="en-US"/>
        </w:rPr>
        <w:instrText xml:space="preserve"> REF _Ref129206293 \r \h </w:instrText>
      </w:r>
      <w:r w:rsidR="009632C0">
        <w:rPr>
          <w:lang w:val="en-US"/>
        </w:rPr>
        <w:instrText xml:space="preserve"> \* MERGEFORMAT </w:instrText>
      </w:r>
      <w:r w:rsidR="00DF5591">
        <w:rPr>
          <w:lang w:val="en-US"/>
        </w:rPr>
      </w:r>
      <w:r w:rsidR="00DF5591">
        <w:rPr>
          <w:lang w:val="en-US"/>
        </w:rPr>
        <w:fldChar w:fldCharType="separate"/>
      </w:r>
      <w:r w:rsidR="008C297C">
        <w:rPr>
          <w:lang w:val="en-US"/>
        </w:rPr>
        <w:t>[1]</w:t>
      </w:r>
      <w:r w:rsidR="00DF5591">
        <w:rPr>
          <w:lang w:val="en-US"/>
        </w:rPr>
        <w:fldChar w:fldCharType="end"/>
      </w:r>
      <w:r w:rsidR="009B57D0">
        <w:rPr>
          <w:lang w:val="en-US"/>
        </w:rPr>
        <w:t xml:space="preserve"> and revised in </w:t>
      </w:r>
      <w:r w:rsidR="009B57D0">
        <w:rPr>
          <w:lang w:val="en-US"/>
        </w:rPr>
        <w:fldChar w:fldCharType="begin"/>
      </w:r>
      <w:r w:rsidR="009B57D0">
        <w:rPr>
          <w:lang w:val="en-US"/>
        </w:rPr>
        <w:instrText xml:space="preserve"> REF _Ref129206761 \r \h </w:instrText>
      </w:r>
      <w:r w:rsidR="009632C0">
        <w:rPr>
          <w:lang w:val="en-US"/>
        </w:rPr>
        <w:instrText xml:space="preserve"> \* MERGEFORMAT </w:instrText>
      </w:r>
      <w:r w:rsidR="009B57D0">
        <w:rPr>
          <w:lang w:val="en-US"/>
        </w:rPr>
      </w:r>
      <w:r w:rsidR="009B57D0">
        <w:rPr>
          <w:lang w:val="en-US"/>
        </w:rPr>
        <w:fldChar w:fldCharType="separate"/>
      </w:r>
      <w:r w:rsidR="008C297C">
        <w:rPr>
          <w:lang w:val="en-US"/>
        </w:rPr>
        <w:t>[2]</w:t>
      </w:r>
      <w:r w:rsidR="009B57D0">
        <w:rPr>
          <w:lang w:val="en-US"/>
        </w:rPr>
        <w:fldChar w:fldCharType="end"/>
      </w:r>
      <w:r w:rsidR="00DF5591">
        <w:rPr>
          <w:lang w:val="en-US"/>
        </w:rPr>
        <w:t>.</w:t>
      </w:r>
      <w:r w:rsidR="00F414C8">
        <w:rPr>
          <w:lang w:val="en-US"/>
        </w:rPr>
        <w:t xml:space="preserve"> </w:t>
      </w:r>
      <w:r w:rsidR="008C263E">
        <w:rPr>
          <w:lang w:val="en-US"/>
        </w:rPr>
        <w:t xml:space="preserve">During RAN4#107, </w:t>
      </w:r>
      <w:r w:rsidR="00976E61">
        <w:rPr>
          <w:lang w:val="en-US"/>
        </w:rPr>
        <w:t xml:space="preserve">Telecom Italia submitted the contribution </w:t>
      </w:r>
      <w:r w:rsidR="00976E61">
        <w:rPr>
          <w:lang w:val="en-US"/>
        </w:rPr>
        <w:fldChar w:fldCharType="begin"/>
      </w:r>
      <w:r w:rsidR="00976E61">
        <w:rPr>
          <w:lang w:val="en-US"/>
        </w:rPr>
        <w:instrText xml:space="preserve"> REF _Ref129206340 \r \h </w:instrText>
      </w:r>
      <w:r w:rsidR="00976E61">
        <w:rPr>
          <w:lang w:val="en-US"/>
        </w:rPr>
      </w:r>
      <w:r w:rsidR="00976E61">
        <w:rPr>
          <w:lang w:val="en-US"/>
        </w:rPr>
        <w:fldChar w:fldCharType="separate"/>
      </w:r>
      <w:r w:rsidR="00976E61">
        <w:rPr>
          <w:lang w:val="en-US"/>
        </w:rPr>
        <w:t>[3]</w:t>
      </w:r>
      <w:r w:rsidR="00976E61">
        <w:rPr>
          <w:lang w:val="en-US"/>
        </w:rPr>
        <w:fldChar w:fldCharType="end"/>
      </w:r>
      <w:r w:rsidR="00976E61">
        <w:rPr>
          <w:lang w:val="en-US"/>
        </w:rPr>
        <w:t xml:space="preserve"> in which device information to be disclosed as well as thresholds to </w:t>
      </w:r>
      <w:r w:rsidR="00976E61" w:rsidRPr="00976E61">
        <w:rPr>
          <w:lang w:val="en-US"/>
        </w:rPr>
        <w:t>be satisfied</w:t>
      </w:r>
      <w:r w:rsidR="006A70C1">
        <w:rPr>
          <w:lang w:val="en-US"/>
        </w:rPr>
        <w:t xml:space="preserve"> </w:t>
      </w:r>
      <w:proofErr w:type="gramStart"/>
      <w:r w:rsidR="006A70C1">
        <w:rPr>
          <w:lang w:val="en-US"/>
        </w:rPr>
        <w:t>in order</w:t>
      </w:r>
      <w:r w:rsidR="00ED0A64">
        <w:rPr>
          <w:lang w:val="en-US"/>
        </w:rPr>
        <w:t xml:space="preserve"> to</w:t>
      </w:r>
      <w:proofErr w:type="gramEnd"/>
      <w:r w:rsidR="00ED0A64">
        <w:rPr>
          <w:lang w:val="en-US"/>
        </w:rPr>
        <w:t xml:space="preserve"> validate</w:t>
      </w:r>
      <w:r w:rsidR="00976E61" w:rsidRPr="00976E61">
        <w:rPr>
          <w:lang w:val="en-US"/>
        </w:rPr>
        <w:t xml:space="preserve"> the statistical </w:t>
      </w:r>
      <w:r w:rsidR="00976E61">
        <w:rPr>
          <w:lang w:val="en-US"/>
        </w:rPr>
        <w:t xml:space="preserve">relevance of the devices pool were proposed. </w:t>
      </w:r>
      <w:r w:rsidR="00F414C8">
        <w:rPr>
          <w:lang w:val="en-US"/>
        </w:rPr>
        <w:t xml:space="preserve">This contribution </w:t>
      </w:r>
      <w:r w:rsidR="004B21E7">
        <w:rPr>
          <w:lang w:val="en-US"/>
        </w:rPr>
        <w:t>proposes an update</w:t>
      </w:r>
      <w:r w:rsidR="00976E61">
        <w:rPr>
          <w:lang w:val="en-US"/>
        </w:rPr>
        <w:t xml:space="preserve"> of the latter</w:t>
      </w:r>
      <w:r w:rsidR="004B21E7">
        <w:rPr>
          <w:lang w:val="en-US"/>
        </w:rPr>
        <w:t>.</w:t>
      </w:r>
    </w:p>
    <w:p w14:paraId="1BD00B27" w14:textId="12C68EE1" w:rsidR="00D65B24" w:rsidRDefault="00E44F05" w:rsidP="00E44F05">
      <w:pPr>
        <w:pStyle w:val="Titolo1"/>
      </w:pPr>
      <w:r>
        <w:t>2</w:t>
      </w:r>
      <w:r>
        <w:tab/>
        <w:t>Discussion</w:t>
      </w:r>
    </w:p>
    <w:p w14:paraId="2F13158F" w14:textId="4AAA3F41" w:rsidR="008B23B1" w:rsidRPr="000354C8" w:rsidRDefault="008B23B1" w:rsidP="008B23B1">
      <w:pPr>
        <w:pStyle w:val="Titolo2"/>
        <w:ind w:left="567" w:hanging="567"/>
      </w:pPr>
      <w:r>
        <w:t>2.1</w:t>
      </w:r>
      <w:r>
        <w:tab/>
      </w:r>
      <w:r w:rsidR="00976E61">
        <w:t xml:space="preserve">Thresholds </w:t>
      </w:r>
      <w:r w:rsidR="00ED0A64">
        <w:t xml:space="preserve">to validate </w:t>
      </w:r>
      <w:r w:rsidR="00976E61">
        <w:t>the statistical relevance</w:t>
      </w:r>
      <w:r w:rsidR="00ED0A64">
        <w:t xml:space="preserve"> of devices pool</w:t>
      </w:r>
    </w:p>
    <w:p w14:paraId="11C0CD83" w14:textId="3D6A588D" w:rsidR="00483CBE" w:rsidRDefault="00483CBE" w:rsidP="008B23B1">
      <w:pPr>
        <w:jc w:val="both"/>
        <w:rPr>
          <w:lang w:val="en-US"/>
        </w:rPr>
      </w:pPr>
      <w:r>
        <w:t>In relation to the t</w:t>
      </w:r>
      <w:r w:rsidRPr="00483CBE">
        <w:t xml:space="preserve">hresholds </w:t>
      </w:r>
      <w:r>
        <w:rPr>
          <w:lang w:val="en-US"/>
        </w:rPr>
        <w:t xml:space="preserve">to </w:t>
      </w:r>
      <w:r w:rsidRPr="00976E61">
        <w:rPr>
          <w:lang w:val="en-US"/>
        </w:rPr>
        <w:t xml:space="preserve">be satisfied </w:t>
      </w:r>
      <w:proofErr w:type="gramStart"/>
      <w:r w:rsidR="006A70C1">
        <w:rPr>
          <w:lang w:val="en-US"/>
        </w:rPr>
        <w:t>in order to</w:t>
      </w:r>
      <w:proofErr w:type="gramEnd"/>
      <w:r w:rsidR="006A70C1">
        <w:rPr>
          <w:lang w:val="en-US"/>
        </w:rPr>
        <w:t xml:space="preserve"> validate </w:t>
      </w:r>
      <w:r w:rsidRPr="00976E61">
        <w:rPr>
          <w:lang w:val="en-US"/>
        </w:rPr>
        <w:t xml:space="preserve">the statistical </w:t>
      </w:r>
      <w:r>
        <w:rPr>
          <w:lang w:val="en-US"/>
        </w:rPr>
        <w:t>relevance of the devices pool</w:t>
      </w:r>
      <w:r>
        <w:t xml:space="preserve">, </w:t>
      </w:r>
      <w:r w:rsidR="00ED0A64">
        <w:t xml:space="preserve">in </w:t>
      </w:r>
      <w:r>
        <w:t xml:space="preserve">contribution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_Ref129206340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the following</w:t>
      </w:r>
      <w:r w:rsidR="006A70C1">
        <w:rPr>
          <w:lang w:val="en-US"/>
        </w:rPr>
        <w:t xml:space="preserve"> values were proposed</w:t>
      </w:r>
      <w:r>
        <w:rPr>
          <w:lang w:val="en-US"/>
        </w:rPr>
        <w:t>:</w:t>
      </w:r>
    </w:p>
    <w:p w14:paraId="73E3EFCD" w14:textId="561F09B9" w:rsidR="00483CBE" w:rsidRDefault="00483CBE" w:rsidP="008B23B1">
      <w:pPr>
        <w:jc w:val="both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F487259" wp14:editId="41BF4962">
                <wp:simplePos x="0" y="0"/>
                <wp:positionH relativeFrom="margin">
                  <wp:align>left</wp:align>
                </wp:positionH>
                <wp:positionV relativeFrom="paragraph">
                  <wp:posOffset>87630</wp:posOffset>
                </wp:positionV>
                <wp:extent cx="6076950" cy="2139950"/>
                <wp:effectExtent l="0" t="0" r="19050" b="1270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2139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42A09" id="Rettangolo 4" o:spid="_x0000_s1026" style="position:absolute;margin-left:0;margin-top:6.9pt;width:478.5pt;height:168.5pt;z-index:2516889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" filled="f" strokecolor="black [3213]" strokeweight=".5pt">
                <w10:wrap anchorx="margin"/>
              </v:rect>
            </w:pict>
          </mc:Fallback>
        </mc:AlternateContent>
      </w:r>
    </w:p>
    <w:p w14:paraId="1108FBE7" w14:textId="3204ED99" w:rsidR="00483CBE" w:rsidRPr="001779F8" w:rsidRDefault="00483CBE" w:rsidP="00483CBE">
      <w:pPr>
        <w:rPr>
          <w:b/>
          <w:bCs/>
          <w:i/>
          <w:iCs/>
          <w:lang w:eastAsia="ja-JP"/>
        </w:rPr>
      </w:pPr>
      <w:r w:rsidRPr="001779F8">
        <w:rPr>
          <w:b/>
          <w:bCs/>
          <w:i/>
          <w:iCs/>
          <w:lang w:eastAsia="ja-JP"/>
        </w:rPr>
        <w:t xml:space="preserve">Proposal 6: </w:t>
      </w:r>
      <w:r>
        <w:rPr>
          <w:b/>
          <w:bCs/>
          <w:i/>
          <w:iCs/>
          <w:lang w:eastAsia="ja-JP"/>
        </w:rPr>
        <w:t xml:space="preserve">It is proposed to adopt the </w:t>
      </w:r>
      <w:r w:rsidRPr="001779F8">
        <w:rPr>
          <w:b/>
          <w:bCs/>
          <w:i/>
          <w:iCs/>
          <w:lang w:eastAsia="ja-JP"/>
        </w:rPr>
        <w:t>following thresholds to be satisfied</w:t>
      </w:r>
      <w:r>
        <w:rPr>
          <w:b/>
          <w:bCs/>
          <w:i/>
          <w:iCs/>
          <w:lang w:eastAsia="ja-JP"/>
        </w:rPr>
        <w:t xml:space="preserve"> for the statistical relevance validation of the measurement campaign</w:t>
      </w:r>
      <w:r w:rsidRPr="001779F8">
        <w:rPr>
          <w:b/>
          <w:bCs/>
          <w:i/>
          <w:iCs/>
          <w:lang w:eastAsia="ja-JP"/>
        </w:rPr>
        <w:t>:</w:t>
      </w:r>
    </w:p>
    <w:p w14:paraId="20B491DB" w14:textId="23C8694B" w:rsidR="00483CBE" w:rsidRPr="001779F8" w:rsidRDefault="00483CBE" w:rsidP="00483CBE">
      <w:pPr>
        <w:rPr>
          <w:b/>
          <w:bCs/>
          <w:i/>
          <w:iCs/>
          <w:lang w:eastAsia="ja-JP"/>
        </w:rPr>
      </w:pPr>
    </w:p>
    <w:p w14:paraId="4A4C363B" w14:textId="77777777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Total number of devices: &gt;= 50</w:t>
      </w:r>
    </w:p>
    <w:p w14:paraId="68C94DB2" w14:textId="4FB10BD0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 xml:space="preserve">Total number of models: &gt;= </w:t>
      </w:r>
      <w:r>
        <w:rPr>
          <w:b/>
          <w:bCs/>
          <w:i/>
          <w:iCs/>
        </w:rPr>
        <w:t>40</w:t>
      </w:r>
    </w:p>
    <w:p w14:paraId="0DB6A4D2" w14:textId="4D6DF931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Total number of devices’ vendors: &gt;=</w:t>
      </w:r>
      <w:r>
        <w:rPr>
          <w:b/>
          <w:bCs/>
          <w:i/>
          <w:iCs/>
        </w:rPr>
        <w:t>5</w:t>
      </w:r>
    </w:p>
    <w:p w14:paraId="32DDC922" w14:textId="7DC7453D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devices per vendor: [&gt;= 10%]</w:t>
      </w:r>
    </w:p>
    <w:p w14:paraId="0179E3B7" w14:textId="38174872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devices per Power Class: TBD</w:t>
      </w:r>
    </w:p>
    <w:p w14:paraId="3C218619" w14:textId="38DAE616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devices per each supported band: TBD</w:t>
      </w:r>
    </w:p>
    <w:p w14:paraId="6D2243C6" w14:textId="60A7B731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 xml:space="preserve">Percentage of devices per year </w:t>
      </w:r>
      <w:r w:rsidRPr="002C29B3">
        <w:rPr>
          <w:b/>
          <w:bCs/>
          <w:i/>
          <w:iCs/>
        </w:rPr>
        <w:t xml:space="preserve">of </w:t>
      </w:r>
      <w:r w:rsidRPr="00BF048B">
        <w:rPr>
          <w:b/>
          <w:bCs/>
          <w:i/>
          <w:iCs/>
        </w:rPr>
        <w:t xml:space="preserve">production: </w:t>
      </w:r>
      <w:r w:rsidRPr="00BF048B">
        <w:rPr>
          <w:b/>
          <w:bCs/>
          <w:i/>
          <w:iCs/>
          <w:lang w:eastAsia="ja-JP"/>
        </w:rPr>
        <w:t>from second-half 2021 to 2023</w:t>
      </w:r>
      <w:r w:rsidRPr="00BF048B">
        <w:rPr>
          <w:b/>
          <w:bCs/>
          <w:i/>
          <w:iCs/>
        </w:rPr>
        <w:t>, percentage TBD</w:t>
      </w:r>
    </w:p>
    <w:p w14:paraId="568EEE4D" w14:textId="77777777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the devices that are certified by PTCRB and GCF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100%</w:t>
      </w:r>
    </w:p>
    <w:p w14:paraId="4458E50D" w14:textId="77777777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Percentage of the devices per market segment (</w:t>
      </w:r>
      <w:proofErr w:type="gramStart"/>
      <w:r>
        <w:rPr>
          <w:b/>
          <w:bCs/>
          <w:i/>
          <w:iCs/>
        </w:rPr>
        <w:t>i.e.</w:t>
      </w:r>
      <w:proofErr w:type="gramEnd"/>
      <w:r>
        <w:rPr>
          <w:b/>
          <w:bCs/>
          <w:i/>
          <w:iCs/>
        </w:rPr>
        <w:t xml:space="preserve"> low, mid or high</w:t>
      </w:r>
      <w:r w:rsidRPr="007B063F">
        <w:rPr>
          <w:b/>
          <w:bCs/>
          <w:i/>
          <w:iCs/>
        </w:rPr>
        <w:t>)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TBD</w:t>
      </w:r>
    </w:p>
    <w:p w14:paraId="2157FED6" w14:textId="77777777" w:rsidR="00483CBE" w:rsidRPr="007B063F" w:rsidRDefault="00483CBE" w:rsidP="00483CBE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devices that are commercially available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100</w:t>
      </w:r>
      <w:r w:rsidRPr="007B063F">
        <w:rPr>
          <w:b/>
          <w:bCs/>
          <w:i/>
          <w:iCs/>
        </w:rPr>
        <w:t>%</w:t>
      </w:r>
    </w:p>
    <w:p w14:paraId="0A2A66FB" w14:textId="77777777" w:rsidR="00483CBE" w:rsidRDefault="00483CBE" w:rsidP="008B23B1">
      <w:pPr>
        <w:jc w:val="both"/>
      </w:pPr>
    </w:p>
    <w:p w14:paraId="62553B87" w14:textId="56C98733" w:rsidR="008B23B1" w:rsidRDefault="00483CBE" w:rsidP="008B23B1">
      <w:pPr>
        <w:jc w:val="both"/>
        <w:rPr>
          <w:lang w:val="en-US"/>
        </w:rPr>
      </w:pPr>
      <w:r>
        <w:t xml:space="preserve">The proposal </w:t>
      </w:r>
      <w:r w:rsidR="006A70C1">
        <w:t>received some comments without reaching an agreement and therefore f</w:t>
      </w:r>
      <w:r w:rsidR="00EC5D82">
        <w:t>urther</w:t>
      </w:r>
      <w:r>
        <w:t xml:space="preserve"> discussion was encouraged in </w:t>
      </w:r>
      <w:r>
        <w:fldChar w:fldCharType="begin"/>
      </w:r>
      <w:r>
        <w:instrText xml:space="preserve"> REF _Ref142480817 \r \h </w:instrText>
      </w:r>
      <w:r>
        <w:fldChar w:fldCharType="separate"/>
      </w:r>
      <w:r>
        <w:t>[4]</w:t>
      </w:r>
      <w:r>
        <w:fldChar w:fldCharType="end"/>
      </w:r>
      <w:r>
        <w:t xml:space="preserve"> (relevant text highlighted in yellow)</w:t>
      </w:r>
      <w:r w:rsidR="00EC5D82">
        <w:t>:</w:t>
      </w:r>
    </w:p>
    <w:p w14:paraId="7C345CF4" w14:textId="4F3C0D80" w:rsidR="008B23B1" w:rsidRDefault="008B23B1" w:rsidP="008B23B1">
      <w:pPr>
        <w:rPr>
          <w:b/>
          <w:u w:val="single"/>
          <w:lang w:eastAsia="ko-KR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21CE2B3" wp14:editId="162B2731">
                <wp:simplePos x="0" y="0"/>
                <wp:positionH relativeFrom="margin">
                  <wp:align>right</wp:align>
                </wp:positionH>
                <wp:positionV relativeFrom="paragraph">
                  <wp:posOffset>111125</wp:posOffset>
                </wp:positionV>
                <wp:extent cx="6076950" cy="914400"/>
                <wp:effectExtent l="0" t="0" r="19050" b="1905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984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0DBE61" id="Rettangolo 10" o:spid="_x0000_s1026" style="position:absolute;margin-left:427.3pt;margin-top:8.75pt;width:478.5pt;height:1in;z-index:25167872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" filled="f" strokecolor="black [3213]" strokeweight=".5pt">
                <w10:wrap anchorx="margin"/>
              </v:rect>
            </w:pict>
          </mc:Fallback>
        </mc:AlternateContent>
      </w:r>
    </w:p>
    <w:p w14:paraId="7FDEF366" w14:textId="5927F752" w:rsidR="008B23B1" w:rsidRPr="00B7176A" w:rsidRDefault="008B23B1" w:rsidP="008B23B1">
      <w:pPr>
        <w:rPr>
          <w:b/>
          <w:u w:val="single"/>
          <w:lang w:eastAsia="ko-KR"/>
        </w:rPr>
      </w:pPr>
      <w:r w:rsidRPr="00B7176A">
        <w:rPr>
          <w:b/>
          <w:u w:val="single"/>
          <w:lang w:eastAsia="ko-KR"/>
        </w:rPr>
        <w:t>Issue 4-3-1: Framework for Rel-18 TRP TRS requirement work</w:t>
      </w:r>
    </w:p>
    <w:p w14:paraId="272C8C83" w14:textId="77777777" w:rsidR="008B23B1" w:rsidRPr="00B7176A" w:rsidRDefault="008B23B1" w:rsidP="008B23B1">
      <w:r w:rsidRPr="00B7176A">
        <w:t>Agreements:</w:t>
      </w:r>
    </w:p>
    <w:p w14:paraId="73174C30" w14:textId="77777777" w:rsidR="008B23B1" w:rsidRPr="00483CBE" w:rsidRDefault="008B23B1" w:rsidP="008B23B1">
      <w:pPr>
        <w:pStyle w:val="Paragrafoelenco"/>
        <w:numPr>
          <w:ilvl w:val="0"/>
          <w:numId w:val="5"/>
        </w:numPr>
        <w:spacing w:line="240" w:lineRule="auto"/>
        <w:contextualSpacing w:val="0"/>
        <w:rPr>
          <w:highlight w:val="yellow"/>
        </w:rPr>
      </w:pPr>
      <w:r w:rsidRPr="00483CBE">
        <w:rPr>
          <w:highlight w:val="yellow"/>
        </w:rPr>
        <w:t xml:space="preserve">RAN4 further discuss how to </w:t>
      </w:r>
      <w:proofErr w:type="gramStart"/>
      <w:r w:rsidRPr="00483CBE">
        <w:rPr>
          <w:highlight w:val="yellow"/>
        </w:rPr>
        <w:t>disclosed</w:t>
      </w:r>
      <w:proofErr w:type="gramEnd"/>
      <w:r w:rsidRPr="00483CBE">
        <w:rPr>
          <w:highlight w:val="yellow"/>
        </w:rPr>
        <w:t xml:space="preserve"> UE information (and thresholds) for Rel-18 TRP TRS requirement work</w:t>
      </w:r>
    </w:p>
    <w:p w14:paraId="5FD2BC08" w14:textId="77777777" w:rsidR="008B23B1" w:rsidRPr="00483CBE" w:rsidRDefault="008B23B1" w:rsidP="008B23B1">
      <w:pPr>
        <w:pStyle w:val="Paragrafoelenco"/>
        <w:numPr>
          <w:ilvl w:val="0"/>
          <w:numId w:val="5"/>
        </w:numPr>
        <w:spacing w:line="240" w:lineRule="auto"/>
        <w:contextualSpacing w:val="0"/>
      </w:pPr>
      <w:r w:rsidRPr="00483CBE">
        <w:t>Encourage operator test labs to join Rel-18 AC lab alignment activity and performance measurement campaign</w:t>
      </w:r>
    </w:p>
    <w:p w14:paraId="32845CA5" w14:textId="77777777" w:rsidR="008B23B1" w:rsidRDefault="008B23B1" w:rsidP="008B23B1">
      <w:pPr>
        <w:jc w:val="both"/>
      </w:pPr>
    </w:p>
    <w:p w14:paraId="2E02148A" w14:textId="2C7E4B53" w:rsidR="002E581F" w:rsidRPr="002E581F" w:rsidRDefault="002E581F" w:rsidP="008B23B1">
      <w:pPr>
        <w:jc w:val="both"/>
        <w:rPr>
          <w:b/>
          <w:bCs/>
          <w:i/>
          <w:iCs/>
        </w:rPr>
      </w:pPr>
      <w:r w:rsidRPr="002E581F">
        <w:rPr>
          <w:b/>
          <w:bCs/>
          <w:i/>
          <w:iCs/>
        </w:rPr>
        <w:lastRenderedPageBreak/>
        <w:t>Observation 1:</w:t>
      </w:r>
      <w:r>
        <w:rPr>
          <w:b/>
          <w:bCs/>
          <w:i/>
          <w:iCs/>
        </w:rPr>
        <w:t xml:space="preserve"> The definition of proper thresholds </w:t>
      </w:r>
      <w:proofErr w:type="gramStart"/>
      <w:r>
        <w:rPr>
          <w:b/>
          <w:bCs/>
          <w:i/>
          <w:iCs/>
        </w:rPr>
        <w:t>in order to</w:t>
      </w:r>
      <w:proofErr w:type="gramEnd"/>
      <w:r>
        <w:rPr>
          <w:b/>
          <w:bCs/>
          <w:i/>
          <w:iCs/>
        </w:rPr>
        <w:t xml:space="preserve"> validate the statistical relevance of the devices pool is still considered mandatory</w:t>
      </w:r>
    </w:p>
    <w:p w14:paraId="745C9848" w14:textId="77777777" w:rsidR="002E581F" w:rsidRDefault="002E581F" w:rsidP="008B23B1">
      <w:pPr>
        <w:jc w:val="both"/>
      </w:pPr>
    </w:p>
    <w:p w14:paraId="0AD6CEBA" w14:textId="25AAF602" w:rsidR="00EC5D82" w:rsidRDefault="002E581F" w:rsidP="008B23B1">
      <w:pPr>
        <w:jc w:val="both"/>
      </w:pPr>
      <w:r>
        <w:t>Nevertheless, t</w:t>
      </w:r>
      <w:r w:rsidR="00EC5D82">
        <w:t>o progress on the activities</w:t>
      </w:r>
      <w:r w:rsidR="00ED0A64">
        <w:t>,</w:t>
      </w:r>
      <w:r w:rsidR="00EC5D82">
        <w:t xml:space="preserve"> an updated proposal on the thresholds is formulated hereafter, in which some values have been reviewed and others have been removed</w:t>
      </w:r>
      <w:r w:rsidR="008B23B1">
        <w:t>:</w:t>
      </w:r>
    </w:p>
    <w:p w14:paraId="5637DD84" w14:textId="3839F61B" w:rsidR="00EC5D82" w:rsidRDefault="00EC5D82" w:rsidP="008B23B1">
      <w:pPr>
        <w:jc w:val="both"/>
      </w:pPr>
    </w:p>
    <w:p w14:paraId="01642105" w14:textId="06732C86" w:rsidR="00EC5D82" w:rsidRPr="001779F8" w:rsidRDefault="00EC5D82" w:rsidP="00EC5D82">
      <w:pPr>
        <w:rPr>
          <w:b/>
          <w:bCs/>
          <w:i/>
          <w:iCs/>
          <w:lang w:eastAsia="ja-JP"/>
        </w:rPr>
      </w:pPr>
      <w:r w:rsidRPr="001779F8">
        <w:rPr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1</w:t>
      </w:r>
      <w:r w:rsidRPr="001779F8">
        <w:rPr>
          <w:b/>
          <w:bCs/>
          <w:i/>
          <w:iCs/>
          <w:lang w:eastAsia="ja-JP"/>
        </w:rPr>
        <w:t xml:space="preserve">: </w:t>
      </w:r>
      <w:r>
        <w:rPr>
          <w:b/>
          <w:bCs/>
          <w:i/>
          <w:iCs/>
          <w:lang w:eastAsia="ja-JP"/>
        </w:rPr>
        <w:t xml:space="preserve">It is proposed to adopt the </w:t>
      </w:r>
      <w:r w:rsidRPr="001779F8">
        <w:rPr>
          <w:b/>
          <w:bCs/>
          <w:i/>
          <w:iCs/>
          <w:lang w:eastAsia="ja-JP"/>
        </w:rPr>
        <w:t>following thresholds to be satisfied</w:t>
      </w:r>
      <w:r>
        <w:rPr>
          <w:b/>
          <w:bCs/>
          <w:i/>
          <w:iCs/>
          <w:lang w:eastAsia="ja-JP"/>
        </w:rPr>
        <w:t xml:space="preserve"> </w:t>
      </w:r>
      <w:proofErr w:type="gramStart"/>
      <w:r w:rsidR="006A70C1">
        <w:rPr>
          <w:b/>
          <w:bCs/>
          <w:i/>
          <w:iCs/>
          <w:lang w:eastAsia="ja-JP"/>
        </w:rPr>
        <w:t xml:space="preserve">in order </w:t>
      </w:r>
      <w:r>
        <w:rPr>
          <w:b/>
          <w:bCs/>
          <w:i/>
          <w:iCs/>
          <w:lang w:eastAsia="ja-JP"/>
        </w:rPr>
        <w:t>to</w:t>
      </w:r>
      <w:proofErr w:type="gramEnd"/>
      <w:r>
        <w:rPr>
          <w:b/>
          <w:bCs/>
          <w:i/>
          <w:iCs/>
          <w:lang w:eastAsia="ja-JP"/>
        </w:rPr>
        <w:t xml:space="preserve"> validate the statistical relevance of the devi</w:t>
      </w:r>
      <w:r w:rsidR="007253E3">
        <w:rPr>
          <w:b/>
          <w:bCs/>
          <w:i/>
          <w:iCs/>
          <w:lang w:eastAsia="ja-JP"/>
        </w:rPr>
        <w:t>ces</w:t>
      </w:r>
      <w:r>
        <w:rPr>
          <w:b/>
          <w:bCs/>
          <w:i/>
          <w:iCs/>
          <w:lang w:eastAsia="ja-JP"/>
        </w:rPr>
        <w:t xml:space="preserve"> pool</w:t>
      </w:r>
      <w:r w:rsidRPr="001779F8">
        <w:rPr>
          <w:b/>
          <w:bCs/>
          <w:i/>
          <w:iCs/>
          <w:lang w:eastAsia="ja-JP"/>
        </w:rPr>
        <w:t>:</w:t>
      </w:r>
    </w:p>
    <w:p w14:paraId="795372F3" w14:textId="77777777" w:rsidR="00EC5D82" w:rsidRPr="001779F8" w:rsidRDefault="00EC5D82" w:rsidP="00EC5D82">
      <w:pPr>
        <w:rPr>
          <w:b/>
          <w:bCs/>
          <w:i/>
          <w:iCs/>
          <w:lang w:eastAsia="ja-JP"/>
        </w:rPr>
      </w:pPr>
    </w:p>
    <w:p w14:paraId="116DCA55" w14:textId="1A9A72EB" w:rsidR="00EC5D82" w:rsidRPr="007B063F" w:rsidRDefault="00EC5D82" w:rsidP="00EC5D82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 xml:space="preserve">Total number of devices: &gt;= </w:t>
      </w:r>
      <w:r>
        <w:rPr>
          <w:b/>
          <w:bCs/>
          <w:i/>
          <w:iCs/>
        </w:rPr>
        <w:t xml:space="preserve">40 (this number is </w:t>
      </w:r>
      <w:r w:rsidR="00ED0A64">
        <w:rPr>
          <w:b/>
          <w:bCs/>
          <w:i/>
          <w:iCs/>
        </w:rPr>
        <w:t>in line</w:t>
      </w:r>
      <w:r>
        <w:rPr>
          <w:b/>
          <w:bCs/>
          <w:i/>
          <w:iCs/>
        </w:rPr>
        <w:t xml:space="preserve"> with Rel-17)</w:t>
      </w:r>
    </w:p>
    <w:p w14:paraId="3BF7D175" w14:textId="3AA067BF" w:rsidR="00EC5D82" w:rsidRPr="007B063F" w:rsidRDefault="00EC5D82" w:rsidP="00EC5D82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 xml:space="preserve">Total number of models: &gt;= </w:t>
      </w:r>
      <w:r>
        <w:rPr>
          <w:b/>
          <w:bCs/>
          <w:i/>
          <w:iCs/>
        </w:rPr>
        <w:t>30</w:t>
      </w:r>
    </w:p>
    <w:p w14:paraId="2D2B4049" w14:textId="77777777" w:rsidR="00EC5D82" w:rsidRPr="007B063F" w:rsidRDefault="00EC5D82" w:rsidP="00EC5D82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Total number of devices’ vendors: &gt;=</w:t>
      </w:r>
      <w:r>
        <w:rPr>
          <w:b/>
          <w:bCs/>
          <w:i/>
          <w:iCs/>
        </w:rPr>
        <w:t>5</w:t>
      </w:r>
    </w:p>
    <w:p w14:paraId="10536460" w14:textId="46FDCBEE" w:rsidR="00EC5D82" w:rsidRPr="007B063F" w:rsidRDefault="00EC5D82" w:rsidP="00EC5D82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Y</w:t>
      </w:r>
      <w:r w:rsidRPr="007B063F">
        <w:rPr>
          <w:b/>
          <w:bCs/>
          <w:i/>
          <w:iCs/>
        </w:rPr>
        <w:t xml:space="preserve">ear </w:t>
      </w:r>
      <w:r w:rsidRPr="002C29B3">
        <w:rPr>
          <w:b/>
          <w:bCs/>
          <w:i/>
          <w:iCs/>
        </w:rPr>
        <w:t xml:space="preserve">of </w:t>
      </w:r>
      <w:r w:rsidRPr="00BF048B">
        <w:rPr>
          <w:b/>
          <w:bCs/>
          <w:i/>
          <w:iCs/>
        </w:rPr>
        <w:t>production</w:t>
      </w:r>
      <w:r>
        <w:rPr>
          <w:b/>
          <w:bCs/>
          <w:i/>
          <w:iCs/>
        </w:rPr>
        <w:t xml:space="preserve"> of the devices</w:t>
      </w:r>
      <w:r w:rsidRPr="00BF048B">
        <w:rPr>
          <w:b/>
          <w:bCs/>
          <w:i/>
          <w:iCs/>
        </w:rPr>
        <w:t xml:space="preserve">: </w:t>
      </w:r>
      <w:r w:rsidRPr="00BF048B">
        <w:rPr>
          <w:b/>
          <w:bCs/>
          <w:i/>
          <w:iCs/>
          <w:lang w:eastAsia="ja-JP"/>
        </w:rPr>
        <w:t>from second-half 2021 to 2023</w:t>
      </w:r>
    </w:p>
    <w:p w14:paraId="6A3E816D" w14:textId="75A02EE6" w:rsidR="00EC5D82" w:rsidRPr="007B063F" w:rsidRDefault="00EC5D82" w:rsidP="00EC5D82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the devices that are certified by PTCRB and</w:t>
      </w:r>
      <w:r>
        <w:rPr>
          <w:b/>
          <w:bCs/>
          <w:i/>
          <w:iCs/>
        </w:rPr>
        <w:t>/or</w:t>
      </w:r>
      <w:r w:rsidRPr="007B063F">
        <w:rPr>
          <w:b/>
          <w:bCs/>
          <w:i/>
          <w:iCs/>
        </w:rPr>
        <w:t xml:space="preserve"> GCF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100%</w:t>
      </w:r>
    </w:p>
    <w:p w14:paraId="1D37E5DD" w14:textId="77777777" w:rsidR="00EC5D82" w:rsidRPr="007B063F" w:rsidRDefault="00EC5D82" w:rsidP="00EC5D82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devices that are commercially available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100</w:t>
      </w:r>
      <w:r w:rsidRPr="007B063F">
        <w:rPr>
          <w:b/>
          <w:bCs/>
          <w:i/>
          <w:iCs/>
        </w:rPr>
        <w:t>%</w:t>
      </w:r>
    </w:p>
    <w:p w14:paraId="22A34BE4" w14:textId="047A1DE4" w:rsidR="00EC5D82" w:rsidRDefault="00EC5D82" w:rsidP="008B23B1">
      <w:pPr>
        <w:jc w:val="both"/>
      </w:pPr>
    </w:p>
    <w:p w14:paraId="7D0579DF" w14:textId="56CA3B6E" w:rsidR="008B23B1" w:rsidRDefault="00EC5D82" w:rsidP="008B23B1">
      <w:pPr>
        <w:jc w:val="both"/>
      </w:pPr>
      <w:r>
        <w:t>Based on the proposal above, the following observation can be made:</w:t>
      </w:r>
    </w:p>
    <w:p w14:paraId="07D4CDD8" w14:textId="77777777" w:rsidR="00ED0A64" w:rsidRDefault="00ED0A64" w:rsidP="008B23B1">
      <w:pPr>
        <w:jc w:val="both"/>
        <w:rPr>
          <w:b/>
          <w:bCs/>
          <w:i/>
          <w:iCs/>
        </w:rPr>
      </w:pPr>
    </w:p>
    <w:p w14:paraId="724FCACC" w14:textId="35F970C6" w:rsidR="008B23B1" w:rsidRDefault="008B23B1" w:rsidP="008B23B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</w:t>
      </w:r>
      <w:r w:rsidR="002E581F">
        <w:rPr>
          <w:b/>
          <w:bCs/>
          <w:i/>
          <w:iCs/>
        </w:rPr>
        <w:t>2</w:t>
      </w:r>
      <w:r>
        <w:rPr>
          <w:b/>
          <w:bCs/>
          <w:i/>
          <w:iCs/>
        </w:rPr>
        <w:t xml:space="preserve">: </w:t>
      </w:r>
      <w:r w:rsidR="00ED0A64">
        <w:rPr>
          <w:b/>
          <w:bCs/>
          <w:i/>
          <w:iCs/>
        </w:rPr>
        <w:t xml:space="preserve">It is possible that </w:t>
      </w:r>
      <w:r w:rsidR="007253E3">
        <w:rPr>
          <w:b/>
          <w:bCs/>
          <w:i/>
          <w:iCs/>
        </w:rPr>
        <w:t xml:space="preserve">the devices pool will not </w:t>
      </w:r>
      <w:r w:rsidR="00F2570B">
        <w:rPr>
          <w:b/>
          <w:bCs/>
          <w:i/>
          <w:iCs/>
        </w:rPr>
        <w:t>satisfy</w:t>
      </w:r>
      <w:r w:rsidR="007253E3">
        <w:rPr>
          <w:b/>
          <w:bCs/>
          <w:i/>
          <w:iCs/>
        </w:rPr>
        <w:t xml:space="preserve"> </w:t>
      </w:r>
      <w:r w:rsidR="00543ED2">
        <w:rPr>
          <w:b/>
          <w:bCs/>
          <w:i/>
          <w:iCs/>
        </w:rPr>
        <w:t xml:space="preserve">a </w:t>
      </w:r>
      <w:r w:rsidR="00ED0A64">
        <w:rPr>
          <w:b/>
          <w:bCs/>
          <w:i/>
          <w:iCs/>
        </w:rPr>
        <w:t>threshold</w:t>
      </w:r>
      <w:r w:rsidR="00543ED2">
        <w:rPr>
          <w:b/>
          <w:bCs/>
          <w:i/>
          <w:iCs/>
        </w:rPr>
        <w:t xml:space="preserve"> (or more)</w:t>
      </w:r>
      <w:r w:rsidR="00013EF6">
        <w:rPr>
          <w:b/>
          <w:bCs/>
          <w:i/>
          <w:iCs/>
        </w:rPr>
        <w:t xml:space="preserve"> at the first provisioning</w:t>
      </w:r>
    </w:p>
    <w:p w14:paraId="7A23EFF6" w14:textId="173EED15" w:rsidR="008B23B1" w:rsidRDefault="008B23B1" w:rsidP="008B23B1">
      <w:pPr>
        <w:jc w:val="both"/>
        <w:rPr>
          <w:b/>
          <w:bCs/>
          <w:i/>
          <w:iCs/>
        </w:rPr>
      </w:pPr>
    </w:p>
    <w:p w14:paraId="6419F22D" w14:textId="74EAE7D6" w:rsidR="00ED0A64" w:rsidRPr="00ED0A64" w:rsidRDefault="00ED0A64" w:rsidP="008B23B1">
      <w:pPr>
        <w:jc w:val="both"/>
      </w:pPr>
      <w:r w:rsidRPr="00ED0A64">
        <w:t>Therefore:</w:t>
      </w:r>
    </w:p>
    <w:p w14:paraId="72CCF4B3" w14:textId="77777777" w:rsidR="00ED0A64" w:rsidRDefault="00ED0A64" w:rsidP="008B23B1">
      <w:pPr>
        <w:jc w:val="both"/>
        <w:rPr>
          <w:b/>
          <w:bCs/>
          <w:i/>
          <w:iCs/>
        </w:rPr>
      </w:pPr>
    </w:p>
    <w:p w14:paraId="41B7306D" w14:textId="0027CE71" w:rsidR="00163E2B" w:rsidRDefault="00163E2B" w:rsidP="008B23B1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ED0A64">
        <w:rPr>
          <w:b/>
          <w:bCs/>
          <w:i/>
          <w:iCs/>
        </w:rPr>
        <w:t>2</w:t>
      </w:r>
      <w:r>
        <w:rPr>
          <w:b/>
          <w:bCs/>
          <w:i/>
          <w:iCs/>
        </w:rPr>
        <w:t xml:space="preserve">: </w:t>
      </w:r>
      <w:r w:rsidR="00ED0A64">
        <w:rPr>
          <w:b/>
          <w:bCs/>
          <w:i/>
          <w:iCs/>
        </w:rPr>
        <w:t xml:space="preserve">RAN4 need to discuss how to address the case in which </w:t>
      </w:r>
      <w:r w:rsidR="00543ED2">
        <w:rPr>
          <w:b/>
          <w:bCs/>
          <w:i/>
          <w:iCs/>
        </w:rPr>
        <w:t xml:space="preserve">a </w:t>
      </w:r>
      <w:r w:rsidR="00ED0A64">
        <w:rPr>
          <w:b/>
          <w:bCs/>
          <w:i/>
          <w:iCs/>
        </w:rPr>
        <w:t>threshold</w:t>
      </w:r>
      <w:r w:rsidR="00543ED2">
        <w:rPr>
          <w:b/>
          <w:bCs/>
          <w:i/>
          <w:iCs/>
        </w:rPr>
        <w:t xml:space="preserve"> (or more)</w:t>
      </w:r>
      <w:r w:rsidR="00ED0A64">
        <w:rPr>
          <w:b/>
          <w:bCs/>
          <w:i/>
          <w:iCs/>
        </w:rPr>
        <w:t xml:space="preserve"> </w:t>
      </w:r>
      <w:r w:rsidR="007253E3">
        <w:rPr>
          <w:b/>
          <w:bCs/>
          <w:i/>
          <w:iCs/>
        </w:rPr>
        <w:t xml:space="preserve">will not be </w:t>
      </w:r>
      <w:r w:rsidR="00F2570B">
        <w:rPr>
          <w:b/>
          <w:bCs/>
          <w:i/>
          <w:iCs/>
        </w:rPr>
        <w:t>satisfied</w:t>
      </w:r>
    </w:p>
    <w:p w14:paraId="12A239FB" w14:textId="77777777" w:rsidR="000E098D" w:rsidRDefault="000E098D" w:rsidP="000E098D">
      <w:pPr>
        <w:pStyle w:val="Titolo1"/>
      </w:pPr>
      <w:r>
        <w:t>3</w:t>
      </w:r>
      <w:r>
        <w:tab/>
        <w:t>Conclusions</w:t>
      </w:r>
    </w:p>
    <w:p w14:paraId="67C582A6" w14:textId="2ABB2800" w:rsidR="001044BE" w:rsidRDefault="00333C88" w:rsidP="00B6628C">
      <w:pPr>
        <w:jc w:val="both"/>
        <w:rPr>
          <w:lang w:val="en-US"/>
        </w:rPr>
      </w:pPr>
      <w:r>
        <w:rPr>
          <w:lang w:val="en-US"/>
        </w:rPr>
        <w:t xml:space="preserve">This contribution proposes an update of the </w:t>
      </w:r>
      <w:r w:rsidR="00ED0A64">
        <w:rPr>
          <w:lang w:val="en-US"/>
        </w:rPr>
        <w:t xml:space="preserve">thresholds to </w:t>
      </w:r>
      <w:r w:rsidR="00ED0A64" w:rsidRPr="00976E61">
        <w:rPr>
          <w:lang w:val="en-US"/>
        </w:rPr>
        <w:t xml:space="preserve">be satisfied </w:t>
      </w:r>
      <w:r w:rsidR="00ED0A64">
        <w:rPr>
          <w:lang w:val="en-US"/>
        </w:rPr>
        <w:t xml:space="preserve">to validate </w:t>
      </w:r>
      <w:r w:rsidR="00ED0A64" w:rsidRPr="00976E61">
        <w:rPr>
          <w:lang w:val="en-US"/>
        </w:rPr>
        <w:t xml:space="preserve">the statistical </w:t>
      </w:r>
      <w:r w:rsidR="00ED0A64">
        <w:rPr>
          <w:lang w:val="en-US"/>
        </w:rPr>
        <w:t>relevance of the devices pool</w:t>
      </w:r>
      <w:r w:rsidR="001D6E3F">
        <w:rPr>
          <w:lang w:val="en-US"/>
        </w:rPr>
        <w:t>.</w:t>
      </w:r>
      <w:r w:rsidR="00B17762">
        <w:rPr>
          <w:lang w:val="en-US"/>
        </w:rPr>
        <w:t xml:space="preserve"> </w:t>
      </w:r>
      <w:r w:rsidR="001044BE">
        <w:rPr>
          <w:lang w:val="en-US"/>
        </w:rPr>
        <w:t>The proposals related to this contribution are summarized hereafter.</w:t>
      </w:r>
    </w:p>
    <w:p w14:paraId="68FA4105" w14:textId="639D3F6C" w:rsidR="002E581F" w:rsidRDefault="002E581F" w:rsidP="00B6628C">
      <w:pPr>
        <w:jc w:val="both"/>
        <w:rPr>
          <w:lang w:val="en-US"/>
        </w:rPr>
      </w:pPr>
    </w:p>
    <w:p w14:paraId="2C2CCA7E" w14:textId="77777777" w:rsidR="002E581F" w:rsidRPr="001779F8" w:rsidRDefault="002E581F" w:rsidP="002E581F">
      <w:pPr>
        <w:rPr>
          <w:b/>
          <w:bCs/>
          <w:i/>
          <w:iCs/>
          <w:lang w:eastAsia="ja-JP"/>
        </w:rPr>
      </w:pPr>
      <w:r w:rsidRPr="001779F8">
        <w:rPr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1</w:t>
      </w:r>
      <w:r w:rsidRPr="001779F8">
        <w:rPr>
          <w:b/>
          <w:bCs/>
          <w:i/>
          <w:iCs/>
          <w:lang w:eastAsia="ja-JP"/>
        </w:rPr>
        <w:t xml:space="preserve">: </w:t>
      </w:r>
      <w:r>
        <w:rPr>
          <w:b/>
          <w:bCs/>
          <w:i/>
          <w:iCs/>
          <w:lang w:eastAsia="ja-JP"/>
        </w:rPr>
        <w:t xml:space="preserve">It is proposed to adopt the </w:t>
      </w:r>
      <w:r w:rsidRPr="001779F8">
        <w:rPr>
          <w:b/>
          <w:bCs/>
          <w:i/>
          <w:iCs/>
          <w:lang w:eastAsia="ja-JP"/>
        </w:rPr>
        <w:t>following thresholds to be satisfied</w:t>
      </w:r>
      <w:r>
        <w:rPr>
          <w:b/>
          <w:bCs/>
          <w:i/>
          <w:iCs/>
          <w:lang w:eastAsia="ja-JP"/>
        </w:rPr>
        <w:t xml:space="preserve"> </w:t>
      </w:r>
      <w:proofErr w:type="gramStart"/>
      <w:r>
        <w:rPr>
          <w:b/>
          <w:bCs/>
          <w:i/>
          <w:iCs/>
          <w:lang w:eastAsia="ja-JP"/>
        </w:rPr>
        <w:t>in order to</w:t>
      </w:r>
      <w:proofErr w:type="gramEnd"/>
      <w:r>
        <w:rPr>
          <w:b/>
          <w:bCs/>
          <w:i/>
          <w:iCs/>
          <w:lang w:eastAsia="ja-JP"/>
        </w:rPr>
        <w:t xml:space="preserve"> validate the statistical relevance of the devices pool</w:t>
      </w:r>
      <w:r w:rsidRPr="001779F8">
        <w:rPr>
          <w:b/>
          <w:bCs/>
          <w:i/>
          <w:iCs/>
          <w:lang w:eastAsia="ja-JP"/>
        </w:rPr>
        <w:t>:</w:t>
      </w:r>
    </w:p>
    <w:p w14:paraId="4D610B54" w14:textId="77777777" w:rsidR="002E581F" w:rsidRPr="001779F8" w:rsidRDefault="002E581F" w:rsidP="002E581F">
      <w:pPr>
        <w:rPr>
          <w:b/>
          <w:bCs/>
          <w:i/>
          <w:iCs/>
          <w:lang w:eastAsia="ja-JP"/>
        </w:rPr>
      </w:pPr>
    </w:p>
    <w:p w14:paraId="1EFC8144" w14:textId="77777777" w:rsidR="002E581F" w:rsidRPr="007B063F" w:rsidRDefault="002E581F" w:rsidP="002E581F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 xml:space="preserve">Total number of devices: &gt;= </w:t>
      </w:r>
      <w:r>
        <w:rPr>
          <w:b/>
          <w:bCs/>
          <w:i/>
          <w:iCs/>
        </w:rPr>
        <w:t>40 (this number is in line with Rel-17)</w:t>
      </w:r>
    </w:p>
    <w:p w14:paraId="57F7C8D2" w14:textId="77777777" w:rsidR="002E581F" w:rsidRPr="007B063F" w:rsidRDefault="002E581F" w:rsidP="002E581F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 xml:space="preserve">Total number of models: &gt;= </w:t>
      </w:r>
      <w:r>
        <w:rPr>
          <w:b/>
          <w:bCs/>
          <w:i/>
          <w:iCs/>
        </w:rPr>
        <w:t>30</w:t>
      </w:r>
    </w:p>
    <w:p w14:paraId="57E00631" w14:textId="77777777" w:rsidR="002E581F" w:rsidRPr="007B063F" w:rsidRDefault="002E581F" w:rsidP="002E581F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Total number of devices’ vendors: &gt;=</w:t>
      </w:r>
      <w:r>
        <w:rPr>
          <w:b/>
          <w:bCs/>
          <w:i/>
          <w:iCs/>
        </w:rPr>
        <w:t>5</w:t>
      </w:r>
    </w:p>
    <w:p w14:paraId="485A60D7" w14:textId="77777777" w:rsidR="002E581F" w:rsidRPr="007B063F" w:rsidRDefault="002E581F" w:rsidP="002E581F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t>Y</w:t>
      </w:r>
      <w:r w:rsidRPr="007B063F">
        <w:rPr>
          <w:b/>
          <w:bCs/>
          <w:i/>
          <w:iCs/>
        </w:rPr>
        <w:t xml:space="preserve">ear </w:t>
      </w:r>
      <w:r w:rsidRPr="002C29B3">
        <w:rPr>
          <w:b/>
          <w:bCs/>
          <w:i/>
          <w:iCs/>
        </w:rPr>
        <w:t xml:space="preserve">of </w:t>
      </w:r>
      <w:r w:rsidRPr="00BF048B">
        <w:rPr>
          <w:b/>
          <w:bCs/>
          <w:i/>
          <w:iCs/>
        </w:rPr>
        <w:t>production</w:t>
      </w:r>
      <w:r>
        <w:rPr>
          <w:b/>
          <w:bCs/>
          <w:i/>
          <w:iCs/>
        </w:rPr>
        <w:t xml:space="preserve"> of the devices</w:t>
      </w:r>
      <w:r w:rsidRPr="00BF048B">
        <w:rPr>
          <w:b/>
          <w:bCs/>
          <w:i/>
          <w:iCs/>
        </w:rPr>
        <w:t xml:space="preserve">: </w:t>
      </w:r>
      <w:r w:rsidRPr="00BF048B">
        <w:rPr>
          <w:b/>
          <w:bCs/>
          <w:i/>
          <w:iCs/>
          <w:lang w:eastAsia="ja-JP"/>
        </w:rPr>
        <w:t>from second-half 2021 to 2023</w:t>
      </w:r>
    </w:p>
    <w:p w14:paraId="4E41E62E" w14:textId="77777777" w:rsidR="002E581F" w:rsidRPr="007B063F" w:rsidRDefault="002E581F" w:rsidP="002E581F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the devices that are certified by PTCRB and</w:t>
      </w:r>
      <w:r>
        <w:rPr>
          <w:b/>
          <w:bCs/>
          <w:i/>
          <w:iCs/>
        </w:rPr>
        <w:t>/or</w:t>
      </w:r>
      <w:r w:rsidRPr="007B063F">
        <w:rPr>
          <w:b/>
          <w:bCs/>
          <w:i/>
          <w:iCs/>
        </w:rPr>
        <w:t xml:space="preserve"> GCF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100%</w:t>
      </w:r>
    </w:p>
    <w:p w14:paraId="512856E4" w14:textId="77777777" w:rsidR="002E581F" w:rsidRPr="007B063F" w:rsidRDefault="002E581F" w:rsidP="002E581F">
      <w:pPr>
        <w:pStyle w:val="Paragrafoelenco"/>
        <w:numPr>
          <w:ilvl w:val="0"/>
          <w:numId w:val="15"/>
        </w:numPr>
        <w:spacing w:line="240" w:lineRule="auto"/>
        <w:rPr>
          <w:b/>
          <w:bCs/>
          <w:i/>
          <w:iCs/>
        </w:rPr>
      </w:pPr>
      <w:r w:rsidRPr="007B063F">
        <w:rPr>
          <w:b/>
          <w:bCs/>
          <w:i/>
          <w:iCs/>
        </w:rPr>
        <w:t>Percentage of devices that are commercially available</w:t>
      </w:r>
      <w:r>
        <w:rPr>
          <w:b/>
          <w:bCs/>
          <w:i/>
          <w:iCs/>
        </w:rPr>
        <w:t>:</w:t>
      </w:r>
      <w:r w:rsidRPr="007B063F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100</w:t>
      </w:r>
      <w:r w:rsidRPr="007B063F">
        <w:rPr>
          <w:b/>
          <w:bCs/>
          <w:i/>
          <w:iCs/>
        </w:rPr>
        <w:t>%</w:t>
      </w:r>
    </w:p>
    <w:p w14:paraId="2296ED93" w14:textId="139A3D0D" w:rsidR="002E581F" w:rsidRDefault="002E581F" w:rsidP="00B6628C">
      <w:pPr>
        <w:jc w:val="both"/>
      </w:pPr>
    </w:p>
    <w:p w14:paraId="1F24D57F" w14:textId="3BDBA1BC" w:rsidR="002E581F" w:rsidRPr="002E581F" w:rsidRDefault="002E581F" w:rsidP="00B6628C">
      <w:pPr>
        <w:jc w:val="both"/>
      </w:pPr>
      <w:r>
        <w:rPr>
          <w:b/>
          <w:bCs/>
          <w:i/>
          <w:iCs/>
        </w:rPr>
        <w:t>Proposal 2: RAN4 need to discuss how to address the case in which a threshold (or more) will not be satisfied</w:t>
      </w:r>
    </w:p>
    <w:p w14:paraId="5D2DDC34" w14:textId="77777777" w:rsidR="005E69AE" w:rsidRDefault="005E69AE" w:rsidP="005E69AE">
      <w:pPr>
        <w:pStyle w:val="Titolo1"/>
      </w:pPr>
      <w:r>
        <w:t>4</w:t>
      </w:r>
      <w:r>
        <w:tab/>
        <w:t>References</w:t>
      </w:r>
    </w:p>
    <w:p w14:paraId="0F1FB44B" w14:textId="2D6294B7" w:rsidR="009E7C2E" w:rsidRDefault="007D3A27">
      <w:pPr>
        <w:numPr>
          <w:ilvl w:val="0"/>
          <w:numId w:val="2"/>
        </w:numPr>
        <w:rPr>
          <w:bCs/>
          <w:lang w:val="en-US"/>
        </w:rPr>
      </w:pPr>
      <w:bookmarkStart w:id="1" w:name="_Ref129206293"/>
      <w:bookmarkEnd w:id="0"/>
      <w:r w:rsidRPr="007D3A27">
        <w:rPr>
          <w:bCs/>
          <w:lang w:val="en-US"/>
        </w:rPr>
        <w:t>RP-222669</w:t>
      </w:r>
      <w:r>
        <w:rPr>
          <w:bCs/>
          <w:lang w:val="en-US"/>
        </w:rPr>
        <w:t>, “</w:t>
      </w:r>
      <w:r w:rsidRPr="007D3A27">
        <w:rPr>
          <w:bCs/>
          <w:lang w:val="en-US"/>
        </w:rPr>
        <w:t>New WID: Enhancement of UE TRP (Total Radiated Power) and TRS (Total Radiated Sensitivity) requirements and test methodologies</w:t>
      </w:r>
      <w:r>
        <w:rPr>
          <w:bCs/>
          <w:lang w:val="en-US"/>
        </w:rPr>
        <w:t>”</w:t>
      </w:r>
      <w:r w:rsidR="008C263E">
        <w:rPr>
          <w:bCs/>
          <w:lang w:val="en-US"/>
        </w:rPr>
        <w:t>,</w:t>
      </w:r>
      <w:r>
        <w:rPr>
          <w:bCs/>
          <w:lang w:val="en-US"/>
        </w:rPr>
        <w:t xml:space="preserve"> vivo, 3GPP RAN #97, September 2022</w:t>
      </w:r>
      <w:bookmarkEnd w:id="1"/>
    </w:p>
    <w:p w14:paraId="14D85FEB" w14:textId="4575E3BE" w:rsidR="00BE2CE1" w:rsidRDefault="00BE2CE1">
      <w:pPr>
        <w:numPr>
          <w:ilvl w:val="0"/>
          <w:numId w:val="2"/>
        </w:numPr>
        <w:rPr>
          <w:bCs/>
          <w:lang w:val="en-US"/>
        </w:rPr>
      </w:pPr>
      <w:bookmarkStart w:id="2" w:name="_Ref129206761"/>
      <w:r w:rsidRPr="00BE2CE1">
        <w:rPr>
          <w:bCs/>
          <w:lang w:val="en-US"/>
        </w:rPr>
        <w:t>RP-223112</w:t>
      </w:r>
      <w:r>
        <w:rPr>
          <w:bCs/>
          <w:lang w:val="en-US"/>
        </w:rPr>
        <w:t>, “</w:t>
      </w:r>
      <w:r w:rsidRPr="00BE2CE1">
        <w:rPr>
          <w:bCs/>
          <w:lang w:val="en-US"/>
        </w:rPr>
        <w:t>Revised WID: Enhancement of UE TRP (Total Radiated Power) and TRS (Total Radiated Sensitivity) requirements and test methodologies for FR1 (NR SA and EN-DC)</w:t>
      </w:r>
      <w:r>
        <w:rPr>
          <w:bCs/>
          <w:lang w:val="en-US"/>
        </w:rPr>
        <w:t>”</w:t>
      </w:r>
      <w:r w:rsidR="008C263E">
        <w:rPr>
          <w:bCs/>
          <w:lang w:val="en-US"/>
        </w:rPr>
        <w:t>,</w:t>
      </w:r>
      <w:r>
        <w:rPr>
          <w:bCs/>
          <w:lang w:val="en-US"/>
        </w:rPr>
        <w:t xml:space="preserve"> vivo, 3GPP RAN #98, December 2022</w:t>
      </w:r>
      <w:bookmarkEnd w:id="2"/>
    </w:p>
    <w:p w14:paraId="5F349F96" w14:textId="1DE8CBDF" w:rsidR="00976E61" w:rsidRPr="00976E61" w:rsidRDefault="007D3A27" w:rsidP="00976E61">
      <w:pPr>
        <w:numPr>
          <w:ilvl w:val="0"/>
          <w:numId w:val="2"/>
        </w:numPr>
        <w:rPr>
          <w:bCs/>
          <w:lang w:val="en-US"/>
        </w:rPr>
      </w:pPr>
      <w:bookmarkStart w:id="3" w:name="_Ref129206340"/>
      <w:r w:rsidRPr="007D3A27">
        <w:rPr>
          <w:bCs/>
          <w:lang w:val="en-US"/>
        </w:rPr>
        <w:t>R4-2302920</w:t>
      </w:r>
      <w:r>
        <w:rPr>
          <w:bCs/>
          <w:lang w:val="en-US"/>
        </w:rPr>
        <w:t>, “</w:t>
      </w:r>
      <w:r w:rsidR="008C263E" w:rsidRPr="008C263E">
        <w:rPr>
          <w:bCs/>
          <w:lang w:val="en-US"/>
        </w:rPr>
        <w:t>Further discussion on device’s information disclosure for FR1 TRP-TRS and MIMO OTA</w:t>
      </w:r>
      <w:r>
        <w:rPr>
          <w:bCs/>
          <w:lang w:val="en-US"/>
        </w:rPr>
        <w:t>”</w:t>
      </w:r>
      <w:r w:rsidR="008C263E">
        <w:rPr>
          <w:bCs/>
          <w:lang w:val="en-US"/>
        </w:rPr>
        <w:t>,</w:t>
      </w:r>
      <w:r>
        <w:rPr>
          <w:bCs/>
          <w:lang w:val="en-US"/>
        </w:rPr>
        <w:t xml:space="preserve"> </w:t>
      </w:r>
      <w:r w:rsidR="008C263E">
        <w:rPr>
          <w:bCs/>
          <w:lang w:val="en-US"/>
        </w:rPr>
        <w:t>Telecom Italia</w:t>
      </w:r>
      <w:r>
        <w:rPr>
          <w:bCs/>
          <w:lang w:val="en-US"/>
        </w:rPr>
        <w:t>, 3GPP RAN4#10</w:t>
      </w:r>
      <w:r w:rsidR="008C263E">
        <w:rPr>
          <w:bCs/>
          <w:lang w:val="en-US"/>
        </w:rPr>
        <w:t>7</w:t>
      </w:r>
      <w:r>
        <w:rPr>
          <w:bCs/>
          <w:lang w:val="en-US"/>
        </w:rPr>
        <w:t xml:space="preserve">, </w:t>
      </w:r>
      <w:r w:rsidR="008C263E">
        <w:rPr>
          <w:bCs/>
          <w:lang w:val="en-US"/>
        </w:rPr>
        <w:t>May</w:t>
      </w:r>
      <w:r>
        <w:rPr>
          <w:bCs/>
          <w:lang w:val="en-US"/>
        </w:rPr>
        <w:t xml:space="preserve"> 2023</w:t>
      </w:r>
      <w:bookmarkEnd w:id="3"/>
    </w:p>
    <w:p w14:paraId="4D7DABAB" w14:textId="475640AF" w:rsidR="00333C88" w:rsidRPr="00333C88" w:rsidRDefault="00333C88">
      <w:pPr>
        <w:numPr>
          <w:ilvl w:val="0"/>
          <w:numId w:val="2"/>
        </w:numPr>
        <w:rPr>
          <w:bCs/>
          <w:lang w:val="en-US"/>
        </w:rPr>
      </w:pPr>
      <w:bookmarkStart w:id="4" w:name="_Ref142480817"/>
      <w:r w:rsidRPr="00333C88">
        <w:rPr>
          <w:bCs/>
          <w:lang w:val="en-US"/>
        </w:rPr>
        <w:t xml:space="preserve">R4-2309901, “WF for Rel-18 TRP/TRS WI”, vivo, 3GPP RAN4#107, </w:t>
      </w:r>
      <w:r>
        <w:rPr>
          <w:bCs/>
          <w:lang w:val="en-US"/>
        </w:rPr>
        <w:t>May</w:t>
      </w:r>
      <w:r w:rsidRPr="00333C88">
        <w:rPr>
          <w:bCs/>
          <w:lang w:val="en-US"/>
        </w:rPr>
        <w:t xml:space="preserve"> 2023</w:t>
      </w:r>
      <w:bookmarkEnd w:id="4"/>
    </w:p>
    <w:sectPr w:rsidR="00333C88" w:rsidRPr="00333C88" w:rsidSect="00F414C8">
      <w:headerReference w:type="default" r:id="rId9"/>
      <w:footnotePr>
        <w:numRestart w:val="eachSect"/>
      </w:footnotePr>
      <w:pgSz w:w="11894" w:h="16819" w:code="9"/>
      <w:pgMar w:top="1786" w:right="1138" w:bottom="1411" w:left="1138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19C3E" w14:textId="77777777" w:rsidR="00CA17F0" w:rsidRDefault="00CA17F0">
      <w:r>
        <w:separator/>
      </w:r>
    </w:p>
  </w:endnote>
  <w:endnote w:type="continuationSeparator" w:id="0">
    <w:p w14:paraId="4E9ACCDB" w14:textId="77777777" w:rsidR="00CA17F0" w:rsidRDefault="00CA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2DAD2" w14:textId="77777777" w:rsidR="00CA17F0" w:rsidRDefault="00CA17F0">
      <w:r>
        <w:separator/>
      </w:r>
    </w:p>
  </w:footnote>
  <w:footnote w:type="continuationSeparator" w:id="0">
    <w:p w14:paraId="47D6F3B9" w14:textId="77777777" w:rsidR="00CA17F0" w:rsidRDefault="00CA1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00F41"/>
    <w:multiLevelType w:val="hybridMultilevel"/>
    <w:tmpl w:val="B2260570"/>
    <w:lvl w:ilvl="0" w:tplc="2326F0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B48F5"/>
    <w:multiLevelType w:val="hybridMultilevel"/>
    <w:tmpl w:val="B890163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35AA7"/>
    <w:multiLevelType w:val="hybridMultilevel"/>
    <w:tmpl w:val="0AACAE64"/>
    <w:lvl w:ilvl="0" w:tplc="9A7045E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37ADF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F14D61"/>
    <w:multiLevelType w:val="hybridMultilevel"/>
    <w:tmpl w:val="800842E8"/>
    <w:lvl w:ilvl="0" w:tplc="65143E9C">
      <w:start w:val="6"/>
      <w:numFmt w:val="decimal"/>
      <w:lvlText w:val="%1."/>
      <w:lvlJc w:val="left"/>
      <w:pPr>
        <w:ind w:left="1440" w:hanging="360"/>
      </w:pPr>
      <w:rPr>
        <w:rFonts w:hint="eastAsia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57282"/>
    <w:multiLevelType w:val="hybridMultilevel"/>
    <w:tmpl w:val="A1F0F1A4"/>
    <w:lvl w:ilvl="0" w:tplc="07524DCC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244B6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6B2E68"/>
    <w:multiLevelType w:val="hybridMultilevel"/>
    <w:tmpl w:val="A1F0F1A4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AD628A"/>
    <w:multiLevelType w:val="hybridMultilevel"/>
    <w:tmpl w:val="B8901632"/>
    <w:lvl w:ilvl="0" w:tplc="18D4C728">
      <w:start w:val="3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0025F"/>
    <w:multiLevelType w:val="hybridMultilevel"/>
    <w:tmpl w:val="331E6B14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61B8230F"/>
    <w:multiLevelType w:val="hybridMultilevel"/>
    <w:tmpl w:val="4CB2B0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A072890"/>
    <w:multiLevelType w:val="hybridMultilevel"/>
    <w:tmpl w:val="38407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1154769">
    <w:abstractNumId w:val="0"/>
  </w:num>
  <w:num w:numId="2" w16cid:durableId="1705518965">
    <w:abstractNumId w:val="13"/>
  </w:num>
  <w:num w:numId="3" w16cid:durableId="2051763066">
    <w:abstractNumId w:val="8"/>
  </w:num>
  <w:num w:numId="4" w16cid:durableId="1991249041">
    <w:abstractNumId w:val="6"/>
  </w:num>
  <w:num w:numId="5" w16cid:durableId="352537797">
    <w:abstractNumId w:val="14"/>
  </w:num>
  <w:num w:numId="6" w16cid:durableId="186599049">
    <w:abstractNumId w:val="4"/>
  </w:num>
  <w:num w:numId="7" w16cid:durableId="968826592">
    <w:abstractNumId w:val="7"/>
  </w:num>
  <w:num w:numId="8" w16cid:durableId="924919361">
    <w:abstractNumId w:val="5"/>
  </w:num>
  <w:num w:numId="9" w16cid:durableId="406151186">
    <w:abstractNumId w:val="9"/>
  </w:num>
  <w:num w:numId="10" w16cid:durableId="1476946514">
    <w:abstractNumId w:val="3"/>
  </w:num>
  <w:num w:numId="11" w16cid:durableId="1343508945">
    <w:abstractNumId w:val="1"/>
  </w:num>
  <w:num w:numId="12" w16cid:durableId="1965649837">
    <w:abstractNumId w:val="10"/>
  </w:num>
  <w:num w:numId="13" w16cid:durableId="126123337">
    <w:abstractNumId w:val="11"/>
  </w:num>
  <w:num w:numId="14" w16cid:durableId="750353438">
    <w:abstractNumId w:val="2"/>
  </w:num>
  <w:num w:numId="15" w16cid:durableId="437525895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2"/>
    <w:rsid w:val="000023FF"/>
    <w:rsid w:val="00003DB6"/>
    <w:rsid w:val="000042CA"/>
    <w:rsid w:val="00004F9E"/>
    <w:rsid w:val="00005DCE"/>
    <w:rsid w:val="0001151A"/>
    <w:rsid w:val="0001187A"/>
    <w:rsid w:val="00012B07"/>
    <w:rsid w:val="00013EF6"/>
    <w:rsid w:val="00014EB2"/>
    <w:rsid w:val="00017290"/>
    <w:rsid w:val="00022BBA"/>
    <w:rsid w:val="00022E3E"/>
    <w:rsid w:val="0003014A"/>
    <w:rsid w:val="00030A2A"/>
    <w:rsid w:val="00033397"/>
    <w:rsid w:val="0003447A"/>
    <w:rsid w:val="000354C8"/>
    <w:rsid w:val="00035BDF"/>
    <w:rsid w:val="0003691A"/>
    <w:rsid w:val="00036F6A"/>
    <w:rsid w:val="00037CC5"/>
    <w:rsid w:val="00040095"/>
    <w:rsid w:val="00042872"/>
    <w:rsid w:val="0004358A"/>
    <w:rsid w:val="0004711C"/>
    <w:rsid w:val="00051834"/>
    <w:rsid w:val="00052794"/>
    <w:rsid w:val="0005328A"/>
    <w:rsid w:val="00054A22"/>
    <w:rsid w:val="00054E52"/>
    <w:rsid w:val="0005596E"/>
    <w:rsid w:val="00055A19"/>
    <w:rsid w:val="000571CD"/>
    <w:rsid w:val="00061661"/>
    <w:rsid w:val="00061BD4"/>
    <w:rsid w:val="00062023"/>
    <w:rsid w:val="00064DB2"/>
    <w:rsid w:val="000655A6"/>
    <w:rsid w:val="00066210"/>
    <w:rsid w:val="000716B4"/>
    <w:rsid w:val="00072B00"/>
    <w:rsid w:val="000754B1"/>
    <w:rsid w:val="00076E7B"/>
    <w:rsid w:val="00077F30"/>
    <w:rsid w:val="00080512"/>
    <w:rsid w:val="00080EE6"/>
    <w:rsid w:val="00081A6D"/>
    <w:rsid w:val="00086383"/>
    <w:rsid w:val="00090768"/>
    <w:rsid w:val="00092F81"/>
    <w:rsid w:val="000949F5"/>
    <w:rsid w:val="00096C65"/>
    <w:rsid w:val="000A0609"/>
    <w:rsid w:val="000A0A39"/>
    <w:rsid w:val="000A365D"/>
    <w:rsid w:val="000A530C"/>
    <w:rsid w:val="000A68F3"/>
    <w:rsid w:val="000B3D49"/>
    <w:rsid w:val="000C2025"/>
    <w:rsid w:val="000C47C3"/>
    <w:rsid w:val="000C7244"/>
    <w:rsid w:val="000D0064"/>
    <w:rsid w:val="000D2BDD"/>
    <w:rsid w:val="000D58AB"/>
    <w:rsid w:val="000D58DD"/>
    <w:rsid w:val="000E098D"/>
    <w:rsid w:val="000F3036"/>
    <w:rsid w:val="000F5A7B"/>
    <w:rsid w:val="000F6BCE"/>
    <w:rsid w:val="001014EA"/>
    <w:rsid w:val="001032BC"/>
    <w:rsid w:val="001044BE"/>
    <w:rsid w:val="00104BC6"/>
    <w:rsid w:val="00104D53"/>
    <w:rsid w:val="001064E7"/>
    <w:rsid w:val="0010739B"/>
    <w:rsid w:val="00107CA4"/>
    <w:rsid w:val="001114E2"/>
    <w:rsid w:val="0011439E"/>
    <w:rsid w:val="00114E2C"/>
    <w:rsid w:val="00115059"/>
    <w:rsid w:val="00125ADB"/>
    <w:rsid w:val="00126CA6"/>
    <w:rsid w:val="00133525"/>
    <w:rsid w:val="00133BCE"/>
    <w:rsid w:val="00141DDF"/>
    <w:rsid w:val="00143168"/>
    <w:rsid w:val="00150545"/>
    <w:rsid w:val="0015405E"/>
    <w:rsid w:val="00155AAA"/>
    <w:rsid w:val="00160C2A"/>
    <w:rsid w:val="00161A9C"/>
    <w:rsid w:val="00161D3F"/>
    <w:rsid w:val="00163A9B"/>
    <w:rsid w:val="00163E2B"/>
    <w:rsid w:val="00164651"/>
    <w:rsid w:val="00165910"/>
    <w:rsid w:val="001662BB"/>
    <w:rsid w:val="00172D1A"/>
    <w:rsid w:val="00173B76"/>
    <w:rsid w:val="00173E53"/>
    <w:rsid w:val="00176C55"/>
    <w:rsid w:val="00177347"/>
    <w:rsid w:val="00177BF7"/>
    <w:rsid w:val="0018295B"/>
    <w:rsid w:val="001830CE"/>
    <w:rsid w:val="0019409A"/>
    <w:rsid w:val="001940D3"/>
    <w:rsid w:val="001A01D8"/>
    <w:rsid w:val="001A4C42"/>
    <w:rsid w:val="001A4E68"/>
    <w:rsid w:val="001A6573"/>
    <w:rsid w:val="001B310A"/>
    <w:rsid w:val="001B39C0"/>
    <w:rsid w:val="001C21C3"/>
    <w:rsid w:val="001C2FEA"/>
    <w:rsid w:val="001C302E"/>
    <w:rsid w:val="001D02C2"/>
    <w:rsid w:val="001D03D7"/>
    <w:rsid w:val="001D26C7"/>
    <w:rsid w:val="001D45D4"/>
    <w:rsid w:val="001D4876"/>
    <w:rsid w:val="001D6E3F"/>
    <w:rsid w:val="001D7DBE"/>
    <w:rsid w:val="001E3D81"/>
    <w:rsid w:val="001E41BA"/>
    <w:rsid w:val="001F0C1D"/>
    <w:rsid w:val="001F1132"/>
    <w:rsid w:val="001F168B"/>
    <w:rsid w:val="001F2513"/>
    <w:rsid w:val="001F6D59"/>
    <w:rsid w:val="001F7F82"/>
    <w:rsid w:val="00200328"/>
    <w:rsid w:val="00200FF9"/>
    <w:rsid w:val="002024B7"/>
    <w:rsid w:val="00203852"/>
    <w:rsid w:val="00203F71"/>
    <w:rsid w:val="00204C29"/>
    <w:rsid w:val="00210FD8"/>
    <w:rsid w:val="002124DC"/>
    <w:rsid w:val="00217C8C"/>
    <w:rsid w:val="002221BA"/>
    <w:rsid w:val="00222473"/>
    <w:rsid w:val="00224FFD"/>
    <w:rsid w:val="00225D5C"/>
    <w:rsid w:val="00230F37"/>
    <w:rsid w:val="002347A2"/>
    <w:rsid w:val="00236083"/>
    <w:rsid w:val="00237FB3"/>
    <w:rsid w:val="00242670"/>
    <w:rsid w:val="002429D2"/>
    <w:rsid w:val="00247926"/>
    <w:rsid w:val="00251005"/>
    <w:rsid w:val="00255B0B"/>
    <w:rsid w:val="0026148D"/>
    <w:rsid w:val="002675F0"/>
    <w:rsid w:val="00270EBD"/>
    <w:rsid w:val="00271456"/>
    <w:rsid w:val="0027423A"/>
    <w:rsid w:val="00274289"/>
    <w:rsid w:val="00275CA0"/>
    <w:rsid w:val="00276EE4"/>
    <w:rsid w:val="00284928"/>
    <w:rsid w:val="00287B01"/>
    <w:rsid w:val="0029054B"/>
    <w:rsid w:val="00294D34"/>
    <w:rsid w:val="00294DCD"/>
    <w:rsid w:val="00297B2D"/>
    <w:rsid w:val="002A1DF8"/>
    <w:rsid w:val="002A769C"/>
    <w:rsid w:val="002A79F8"/>
    <w:rsid w:val="002B1D7E"/>
    <w:rsid w:val="002B6339"/>
    <w:rsid w:val="002B6DF9"/>
    <w:rsid w:val="002C6B80"/>
    <w:rsid w:val="002C7B3F"/>
    <w:rsid w:val="002D0940"/>
    <w:rsid w:val="002D1D3F"/>
    <w:rsid w:val="002D2E22"/>
    <w:rsid w:val="002D3BC5"/>
    <w:rsid w:val="002D3DBD"/>
    <w:rsid w:val="002D496F"/>
    <w:rsid w:val="002D74BF"/>
    <w:rsid w:val="002D7F63"/>
    <w:rsid w:val="002E00EE"/>
    <w:rsid w:val="002E07CC"/>
    <w:rsid w:val="002E18CF"/>
    <w:rsid w:val="002E277A"/>
    <w:rsid w:val="002E403F"/>
    <w:rsid w:val="002E4080"/>
    <w:rsid w:val="002E581F"/>
    <w:rsid w:val="002F0E54"/>
    <w:rsid w:val="002F1F47"/>
    <w:rsid w:val="002F45A5"/>
    <w:rsid w:val="002F635C"/>
    <w:rsid w:val="002F6F2B"/>
    <w:rsid w:val="002F7647"/>
    <w:rsid w:val="00302438"/>
    <w:rsid w:val="00302805"/>
    <w:rsid w:val="00305920"/>
    <w:rsid w:val="0030653C"/>
    <w:rsid w:val="003070DF"/>
    <w:rsid w:val="00311230"/>
    <w:rsid w:val="00315011"/>
    <w:rsid w:val="003172DC"/>
    <w:rsid w:val="00321E8B"/>
    <w:rsid w:val="00322C1C"/>
    <w:rsid w:val="00323B17"/>
    <w:rsid w:val="003255A0"/>
    <w:rsid w:val="00330964"/>
    <w:rsid w:val="00331C00"/>
    <w:rsid w:val="0033337A"/>
    <w:rsid w:val="00333C88"/>
    <w:rsid w:val="00335709"/>
    <w:rsid w:val="003378AE"/>
    <w:rsid w:val="00340356"/>
    <w:rsid w:val="0034052F"/>
    <w:rsid w:val="00340838"/>
    <w:rsid w:val="003420C9"/>
    <w:rsid w:val="0034584C"/>
    <w:rsid w:val="00345DDF"/>
    <w:rsid w:val="00347CE0"/>
    <w:rsid w:val="003503E9"/>
    <w:rsid w:val="0035462D"/>
    <w:rsid w:val="00354641"/>
    <w:rsid w:val="00360AA9"/>
    <w:rsid w:val="00361696"/>
    <w:rsid w:val="00366EFA"/>
    <w:rsid w:val="0037554F"/>
    <w:rsid w:val="003765B8"/>
    <w:rsid w:val="00377468"/>
    <w:rsid w:val="003775B1"/>
    <w:rsid w:val="0038073F"/>
    <w:rsid w:val="00383106"/>
    <w:rsid w:val="00383151"/>
    <w:rsid w:val="003838B5"/>
    <w:rsid w:val="00386D9B"/>
    <w:rsid w:val="0038744C"/>
    <w:rsid w:val="00387858"/>
    <w:rsid w:val="003879EA"/>
    <w:rsid w:val="0039120B"/>
    <w:rsid w:val="003944D5"/>
    <w:rsid w:val="003A0483"/>
    <w:rsid w:val="003B076D"/>
    <w:rsid w:val="003B0BCB"/>
    <w:rsid w:val="003B3719"/>
    <w:rsid w:val="003B4A2F"/>
    <w:rsid w:val="003B7075"/>
    <w:rsid w:val="003C01C7"/>
    <w:rsid w:val="003C198E"/>
    <w:rsid w:val="003C3971"/>
    <w:rsid w:val="003C458E"/>
    <w:rsid w:val="003C6A12"/>
    <w:rsid w:val="003C7B9C"/>
    <w:rsid w:val="003D649C"/>
    <w:rsid w:val="003D6B88"/>
    <w:rsid w:val="003D7EFE"/>
    <w:rsid w:val="003E033E"/>
    <w:rsid w:val="003E0648"/>
    <w:rsid w:val="003E1C53"/>
    <w:rsid w:val="003E24A0"/>
    <w:rsid w:val="003E263C"/>
    <w:rsid w:val="003E390C"/>
    <w:rsid w:val="003E4F26"/>
    <w:rsid w:val="003E64D1"/>
    <w:rsid w:val="003E7753"/>
    <w:rsid w:val="003F6900"/>
    <w:rsid w:val="00400320"/>
    <w:rsid w:val="00400FB7"/>
    <w:rsid w:val="00403DDB"/>
    <w:rsid w:val="00404014"/>
    <w:rsid w:val="004050EA"/>
    <w:rsid w:val="004059B2"/>
    <w:rsid w:val="0040613A"/>
    <w:rsid w:val="004116EB"/>
    <w:rsid w:val="004156A9"/>
    <w:rsid w:val="00415FB0"/>
    <w:rsid w:val="004166FF"/>
    <w:rsid w:val="00417A9E"/>
    <w:rsid w:val="00420742"/>
    <w:rsid w:val="00423334"/>
    <w:rsid w:val="00424206"/>
    <w:rsid w:val="00424339"/>
    <w:rsid w:val="00434540"/>
    <w:rsid w:val="004345EC"/>
    <w:rsid w:val="0043541E"/>
    <w:rsid w:val="00436093"/>
    <w:rsid w:val="0044030E"/>
    <w:rsid w:val="00442317"/>
    <w:rsid w:val="00443070"/>
    <w:rsid w:val="00443B1F"/>
    <w:rsid w:val="00447B86"/>
    <w:rsid w:val="00450724"/>
    <w:rsid w:val="004509C1"/>
    <w:rsid w:val="00450B2E"/>
    <w:rsid w:val="00460045"/>
    <w:rsid w:val="00461BD4"/>
    <w:rsid w:val="004634D0"/>
    <w:rsid w:val="004640F5"/>
    <w:rsid w:val="00465B61"/>
    <w:rsid w:val="0047076F"/>
    <w:rsid w:val="00471049"/>
    <w:rsid w:val="00471735"/>
    <w:rsid w:val="004733A3"/>
    <w:rsid w:val="004826A9"/>
    <w:rsid w:val="00482AD8"/>
    <w:rsid w:val="00482C64"/>
    <w:rsid w:val="004837BD"/>
    <w:rsid w:val="00483CBE"/>
    <w:rsid w:val="00484657"/>
    <w:rsid w:val="00486E8E"/>
    <w:rsid w:val="00487583"/>
    <w:rsid w:val="00495AE6"/>
    <w:rsid w:val="00496011"/>
    <w:rsid w:val="004962FF"/>
    <w:rsid w:val="00496ACE"/>
    <w:rsid w:val="004A22C7"/>
    <w:rsid w:val="004A67E0"/>
    <w:rsid w:val="004B1311"/>
    <w:rsid w:val="004B21E7"/>
    <w:rsid w:val="004B3DF9"/>
    <w:rsid w:val="004B4E0A"/>
    <w:rsid w:val="004B5AA0"/>
    <w:rsid w:val="004B6798"/>
    <w:rsid w:val="004C0127"/>
    <w:rsid w:val="004C1601"/>
    <w:rsid w:val="004C2495"/>
    <w:rsid w:val="004C3099"/>
    <w:rsid w:val="004C790A"/>
    <w:rsid w:val="004C7B37"/>
    <w:rsid w:val="004C7DE7"/>
    <w:rsid w:val="004D3578"/>
    <w:rsid w:val="004D4338"/>
    <w:rsid w:val="004D68F9"/>
    <w:rsid w:val="004E16A8"/>
    <w:rsid w:val="004E17C7"/>
    <w:rsid w:val="004E213A"/>
    <w:rsid w:val="004E2D77"/>
    <w:rsid w:val="004E5153"/>
    <w:rsid w:val="004E57C0"/>
    <w:rsid w:val="004E7618"/>
    <w:rsid w:val="004E7FD6"/>
    <w:rsid w:val="004F0988"/>
    <w:rsid w:val="004F29F1"/>
    <w:rsid w:val="004F3340"/>
    <w:rsid w:val="004F3E3D"/>
    <w:rsid w:val="004F47BB"/>
    <w:rsid w:val="005017D8"/>
    <w:rsid w:val="005025E4"/>
    <w:rsid w:val="00507DA2"/>
    <w:rsid w:val="00510DB5"/>
    <w:rsid w:val="00511227"/>
    <w:rsid w:val="00523C74"/>
    <w:rsid w:val="00525511"/>
    <w:rsid w:val="00526F1A"/>
    <w:rsid w:val="00531474"/>
    <w:rsid w:val="0053388B"/>
    <w:rsid w:val="005345D1"/>
    <w:rsid w:val="00535773"/>
    <w:rsid w:val="0053790B"/>
    <w:rsid w:val="00537BFA"/>
    <w:rsid w:val="00542CC4"/>
    <w:rsid w:val="00543E6C"/>
    <w:rsid w:val="00543ED2"/>
    <w:rsid w:val="00546DF1"/>
    <w:rsid w:val="00552547"/>
    <w:rsid w:val="005526D3"/>
    <w:rsid w:val="00554D3B"/>
    <w:rsid w:val="00554FE1"/>
    <w:rsid w:val="00555723"/>
    <w:rsid w:val="00560241"/>
    <w:rsid w:val="00560593"/>
    <w:rsid w:val="00560838"/>
    <w:rsid w:val="00560943"/>
    <w:rsid w:val="00565087"/>
    <w:rsid w:val="00570ED1"/>
    <w:rsid w:val="0057261C"/>
    <w:rsid w:val="0057290E"/>
    <w:rsid w:val="00572E14"/>
    <w:rsid w:val="005743C8"/>
    <w:rsid w:val="00574C94"/>
    <w:rsid w:val="00580322"/>
    <w:rsid w:val="00580C3D"/>
    <w:rsid w:val="00582852"/>
    <w:rsid w:val="00583067"/>
    <w:rsid w:val="005837C8"/>
    <w:rsid w:val="00586161"/>
    <w:rsid w:val="005861FD"/>
    <w:rsid w:val="005862CD"/>
    <w:rsid w:val="00586E5F"/>
    <w:rsid w:val="00591E55"/>
    <w:rsid w:val="005973BE"/>
    <w:rsid w:val="00597BE1"/>
    <w:rsid w:val="005A063B"/>
    <w:rsid w:val="005A0BF1"/>
    <w:rsid w:val="005A4164"/>
    <w:rsid w:val="005A5986"/>
    <w:rsid w:val="005A5D1C"/>
    <w:rsid w:val="005C5712"/>
    <w:rsid w:val="005C5EAF"/>
    <w:rsid w:val="005C65C5"/>
    <w:rsid w:val="005C68F0"/>
    <w:rsid w:val="005C7AB1"/>
    <w:rsid w:val="005D0294"/>
    <w:rsid w:val="005D1B39"/>
    <w:rsid w:val="005D2E01"/>
    <w:rsid w:val="005D30A1"/>
    <w:rsid w:val="005D5AE3"/>
    <w:rsid w:val="005D649F"/>
    <w:rsid w:val="005D6E3E"/>
    <w:rsid w:val="005D7526"/>
    <w:rsid w:val="005E0188"/>
    <w:rsid w:val="005E1B49"/>
    <w:rsid w:val="005E40C8"/>
    <w:rsid w:val="005E69AE"/>
    <w:rsid w:val="005E6C7E"/>
    <w:rsid w:val="005F0A1A"/>
    <w:rsid w:val="005F154E"/>
    <w:rsid w:val="005F5250"/>
    <w:rsid w:val="005F6F36"/>
    <w:rsid w:val="006002E3"/>
    <w:rsid w:val="00602AEA"/>
    <w:rsid w:val="00603867"/>
    <w:rsid w:val="006078BE"/>
    <w:rsid w:val="00607E3C"/>
    <w:rsid w:val="00610107"/>
    <w:rsid w:val="0061146F"/>
    <w:rsid w:val="00614FDF"/>
    <w:rsid w:val="00617810"/>
    <w:rsid w:val="00617967"/>
    <w:rsid w:val="0062109D"/>
    <w:rsid w:val="00621264"/>
    <w:rsid w:val="006212AD"/>
    <w:rsid w:val="00623D0A"/>
    <w:rsid w:val="006244E7"/>
    <w:rsid w:val="006246A7"/>
    <w:rsid w:val="0062595A"/>
    <w:rsid w:val="00627180"/>
    <w:rsid w:val="006310C0"/>
    <w:rsid w:val="0063381F"/>
    <w:rsid w:val="0063543D"/>
    <w:rsid w:val="00637267"/>
    <w:rsid w:val="00642025"/>
    <w:rsid w:val="00642B09"/>
    <w:rsid w:val="006432CB"/>
    <w:rsid w:val="00645891"/>
    <w:rsid w:val="00646A2F"/>
    <w:rsid w:val="00647114"/>
    <w:rsid w:val="0065271E"/>
    <w:rsid w:val="006533F4"/>
    <w:rsid w:val="00653CB4"/>
    <w:rsid w:val="0065577E"/>
    <w:rsid w:val="006575ED"/>
    <w:rsid w:val="00657892"/>
    <w:rsid w:val="0066115B"/>
    <w:rsid w:val="00661381"/>
    <w:rsid w:val="00663AE0"/>
    <w:rsid w:val="00671396"/>
    <w:rsid w:val="0067392E"/>
    <w:rsid w:val="00675958"/>
    <w:rsid w:val="006761DB"/>
    <w:rsid w:val="0067679B"/>
    <w:rsid w:val="00677B76"/>
    <w:rsid w:val="0068244C"/>
    <w:rsid w:val="006840FD"/>
    <w:rsid w:val="0068441B"/>
    <w:rsid w:val="00685F1E"/>
    <w:rsid w:val="006868CA"/>
    <w:rsid w:val="006910A9"/>
    <w:rsid w:val="00692BEF"/>
    <w:rsid w:val="006954E3"/>
    <w:rsid w:val="00696CB8"/>
    <w:rsid w:val="006974B3"/>
    <w:rsid w:val="006A265B"/>
    <w:rsid w:val="006A323F"/>
    <w:rsid w:val="006A4689"/>
    <w:rsid w:val="006A48CF"/>
    <w:rsid w:val="006A4A76"/>
    <w:rsid w:val="006A70C1"/>
    <w:rsid w:val="006B1E36"/>
    <w:rsid w:val="006B20B7"/>
    <w:rsid w:val="006B2BB2"/>
    <w:rsid w:val="006B30D0"/>
    <w:rsid w:val="006B3D8B"/>
    <w:rsid w:val="006B4F97"/>
    <w:rsid w:val="006B53D2"/>
    <w:rsid w:val="006B56C7"/>
    <w:rsid w:val="006B5A6B"/>
    <w:rsid w:val="006B5DF0"/>
    <w:rsid w:val="006B7A80"/>
    <w:rsid w:val="006B7F8E"/>
    <w:rsid w:val="006C29A3"/>
    <w:rsid w:val="006C3AEB"/>
    <w:rsid w:val="006C3B46"/>
    <w:rsid w:val="006C3D95"/>
    <w:rsid w:val="006C4833"/>
    <w:rsid w:val="006C58B7"/>
    <w:rsid w:val="006C6F8A"/>
    <w:rsid w:val="006C6F9C"/>
    <w:rsid w:val="006C7B00"/>
    <w:rsid w:val="006D0467"/>
    <w:rsid w:val="006D185F"/>
    <w:rsid w:val="006D77D7"/>
    <w:rsid w:val="006D781B"/>
    <w:rsid w:val="006E1889"/>
    <w:rsid w:val="006E5C86"/>
    <w:rsid w:val="006E7AE4"/>
    <w:rsid w:val="006F1FC9"/>
    <w:rsid w:val="006F7CE5"/>
    <w:rsid w:val="00713C44"/>
    <w:rsid w:val="0071576F"/>
    <w:rsid w:val="007176E9"/>
    <w:rsid w:val="007207C9"/>
    <w:rsid w:val="00723101"/>
    <w:rsid w:val="007237B7"/>
    <w:rsid w:val="00724089"/>
    <w:rsid w:val="0072437F"/>
    <w:rsid w:val="007252E3"/>
    <w:rsid w:val="007253E3"/>
    <w:rsid w:val="007266E4"/>
    <w:rsid w:val="00730E94"/>
    <w:rsid w:val="00730ED4"/>
    <w:rsid w:val="00734A5B"/>
    <w:rsid w:val="007368B0"/>
    <w:rsid w:val="00736BB4"/>
    <w:rsid w:val="0074026F"/>
    <w:rsid w:val="007408F0"/>
    <w:rsid w:val="00740932"/>
    <w:rsid w:val="007429F6"/>
    <w:rsid w:val="00744E76"/>
    <w:rsid w:val="0074525F"/>
    <w:rsid w:val="00745331"/>
    <w:rsid w:val="00752198"/>
    <w:rsid w:val="00753881"/>
    <w:rsid w:val="00753AFD"/>
    <w:rsid w:val="007542DE"/>
    <w:rsid w:val="00755E78"/>
    <w:rsid w:val="00756C8C"/>
    <w:rsid w:val="00757FDB"/>
    <w:rsid w:val="00761315"/>
    <w:rsid w:val="00761D68"/>
    <w:rsid w:val="00763486"/>
    <w:rsid w:val="007660BB"/>
    <w:rsid w:val="00766220"/>
    <w:rsid w:val="007711FD"/>
    <w:rsid w:val="00771457"/>
    <w:rsid w:val="00772039"/>
    <w:rsid w:val="00773953"/>
    <w:rsid w:val="00774DA4"/>
    <w:rsid w:val="0077787F"/>
    <w:rsid w:val="00781A38"/>
    <w:rsid w:val="00781C03"/>
    <w:rsid w:val="00781F0F"/>
    <w:rsid w:val="00782A98"/>
    <w:rsid w:val="00783850"/>
    <w:rsid w:val="007853D9"/>
    <w:rsid w:val="0079023C"/>
    <w:rsid w:val="0079137B"/>
    <w:rsid w:val="0079139F"/>
    <w:rsid w:val="0079279A"/>
    <w:rsid w:val="00792C7A"/>
    <w:rsid w:val="007942AC"/>
    <w:rsid w:val="00795EF5"/>
    <w:rsid w:val="007961B5"/>
    <w:rsid w:val="0079785A"/>
    <w:rsid w:val="007A1232"/>
    <w:rsid w:val="007A1902"/>
    <w:rsid w:val="007A348D"/>
    <w:rsid w:val="007A491F"/>
    <w:rsid w:val="007B07FD"/>
    <w:rsid w:val="007B0D65"/>
    <w:rsid w:val="007B527B"/>
    <w:rsid w:val="007B55EF"/>
    <w:rsid w:val="007B600E"/>
    <w:rsid w:val="007C15B3"/>
    <w:rsid w:val="007C397B"/>
    <w:rsid w:val="007C5B26"/>
    <w:rsid w:val="007C7952"/>
    <w:rsid w:val="007D0927"/>
    <w:rsid w:val="007D0F1C"/>
    <w:rsid w:val="007D104B"/>
    <w:rsid w:val="007D1C13"/>
    <w:rsid w:val="007D3082"/>
    <w:rsid w:val="007D330C"/>
    <w:rsid w:val="007D3A27"/>
    <w:rsid w:val="007E581F"/>
    <w:rsid w:val="007E7746"/>
    <w:rsid w:val="007F0F4A"/>
    <w:rsid w:val="007F1AA8"/>
    <w:rsid w:val="007F3A2A"/>
    <w:rsid w:val="007F565C"/>
    <w:rsid w:val="007F60CC"/>
    <w:rsid w:val="007F6404"/>
    <w:rsid w:val="007F646D"/>
    <w:rsid w:val="008000BC"/>
    <w:rsid w:val="0080095D"/>
    <w:rsid w:val="008028A4"/>
    <w:rsid w:val="0080488F"/>
    <w:rsid w:val="00805D2E"/>
    <w:rsid w:val="008108A5"/>
    <w:rsid w:val="00810AF0"/>
    <w:rsid w:val="00812481"/>
    <w:rsid w:val="008179BC"/>
    <w:rsid w:val="00820B25"/>
    <w:rsid w:val="00826D83"/>
    <w:rsid w:val="00827E2B"/>
    <w:rsid w:val="00830747"/>
    <w:rsid w:val="00831689"/>
    <w:rsid w:val="0083542B"/>
    <w:rsid w:val="00835E07"/>
    <w:rsid w:val="00836FD8"/>
    <w:rsid w:val="00837FDF"/>
    <w:rsid w:val="00841B46"/>
    <w:rsid w:val="00843617"/>
    <w:rsid w:val="00846271"/>
    <w:rsid w:val="008475F7"/>
    <w:rsid w:val="008507AA"/>
    <w:rsid w:val="00850B98"/>
    <w:rsid w:val="00851C96"/>
    <w:rsid w:val="008543CD"/>
    <w:rsid w:val="008553B4"/>
    <w:rsid w:val="00855F7B"/>
    <w:rsid w:val="00857177"/>
    <w:rsid w:val="00857F0E"/>
    <w:rsid w:val="00864223"/>
    <w:rsid w:val="00865671"/>
    <w:rsid w:val="00865AE4"/>
    <w:rsid w:val="00866762"/>
    <w:rsid w:val="0086732F"/>
    <w:rsid w:val="00870180"/>
    <w:rsid w:val="0087022D"/>
    <w:rsid w:val="00870662"/>
    <w:rsid w:val="00871F46"/>
    <w:rsid w:val="00872FCD"/>
    <w:rsid w:val="00874FD7"/>
    <w:rsid w:val="008768CA"/>
    <w:rsid w:val="008768F8"/>
    <w:rsid w:val="008806CA"/>
    <w:rsid w:val="00883816"/>
    <w:rsid w:val="008875C1"/>
    <w:rsid w:val="00887ADE"/>
    <w:rsid w:val="00887D52"/>
    <w:rsid w:val="0089347A"/>
    <w:rsid w:val="00895A0F"/>
    <w:rsid w:val="00896A38"/>
    <w:rsid w:val="008974F7"/>
    <w:rsid w:val="00897C9C"/>
    <w:rsid w:val="008A093A"/>
    <w:rsid w:val="008A1D77"/>
    <w:rsid w:val="008A2E45"/>
    <w:rsid w:val="008A4747"/>
    <w:rsid w:val="008A58DF"/>
    <w:rsid w:val="008A6E42"/>
    <w:rsid w:val="008A7036"/>
    <w:rsid w:val="008B23B1"/>
    <w:rsid w:val="008B39B0"/>
    <w:rsid w:val="008B3F5A"/>
    <w:rsid w:val="008C022D"/>
    <w:rsid w:val="008C06C2"/>
    <w:rsid w:val="008C263E"/>
    <w:rsid w:val="008C297C"/>
    <w:rsid w:val="008C2A97"/>
    <w:rsid w:val="008C384C"/>
    <w:rsid w:val="008C3B0B"/>
    <w:rsid w:val="008C45AE"/>
    <w:rsid w:val="008C5BF6"/>
    <w:rsid w:val="008D3AD0"/>
    <w:rsid w:val="008E7986"/>
    <w:rsid w:val="008E7F78"/>
    <w:rsid w:val="008F2044"/>
    <w:rsid w:val="008F25EE"/>
    <w:rsid w:val="008F2B3F"/>
    <w:rsid w:val="008F779E"/>
    <w:rsid w:val="0090271F"/>
    <w:rsid w:val="00902E23"/>
    <w:rsid w:val="00903EF6"/>
    <w:rsid w:val="009049BC"/>
    <w:rsid w:val="00907B2E"/>
    <w:rsid w:val="00910AAE"/>
    <w:rsid w:val="009113D8"/>
    <w:rsid w:val="009114D7"/>
    <w:rsid w:val="0091348E"/>
    <w:rsid w:val="00914355"/>
    <w:rsid w:val="009158EB"/>
    <w:rsid w:val="00917CCB"/>
    <w:rsid w:val="00920AF7"/>
    <w:rsid w:val="00920E09"/>
    <w:rsid w:val="00922D89"/>
    <w:rsid w:val="00924B13"/>
    <w:rsid w:val="009266A0"/>
    <w:rsid w:val="0092740F"/>
    <w:rsid w:val="00927E15"/>
    <w:rsid w:val="00932118"/>
    <w:rsid w:val="00933641"/>
    <w:rsid w:val="009338EA"/>
    <w:rsid w:val="00935CB9"/>
    <w:rsid w:val="00936F86"/>
    <w:rsid w:val="00937182"/>
    <w:rsid w:val="00940D43"/>
    <w:rsid w:val="0094240E"/>
    <w:rsid w:val="0094252E"/>
    <w:rsid w:val="00942EC2"/>
    <w:rsid w:val="00945B01"/>
    <w:rsid w:val="00947BE2"/>
    <w:rsid w:val="009516F6"/>
    <w:rsid w:val="009518B9"/>
    <w:rsid w:val="00952BA0"/>
    <w:rsid w:val="00954AEF"/>
    <w:rsid w:val="0095507C"/>
    <w:rsid w:val="0095603D"/>
    <w:rsid w:val="009572B5"/>
    <w:rsid w:val="00957DE8"/>
    <w:rsid w:val="00957F31"/>
    <w:rsid w:val="009632C0"/>
    <w:rsid w:val="009633B2"/>
    <w:rsid w:val="0096388D"/>
    <w:rsid w:val="009714C8"/>
    <w:rsid w:val="009754AC"/>
    <w:rsid w:val="009761EF"/>
    <w:rsid w:val="00976E61"/>
    <w:rsid w:val="009807AE"/>
    <w:rsid w:val="00981A23"/>
    <w:rsid w:val="009834A0"/>
    <w:rsid w:val="00985504"/>
    <w:rsid w:val="009860B5"/>
    <w:rsid w:val="00991172"/>
    <w:rsid w:val="009911D5"/>
    <w:rsid w:val="009923B4"/>
    <w:rsid w:val="00992752"/>
    <w:rsid w:val="00992878"/>
    <w:rsid w:val="0099327F"/>
    <w:rsid w:val="00993BA7"/>
    <w:rsid w:val="00994F73"/>
    <w:rsid w:val="0099524A"/>
    <w:rsid w:val="009A3916"/>
    <w:rsid w:val="009A3B6B"/>
    <w:rsid w:val="009A4D63"/>
    <w:rsid w:val="009B3C6C"/>
    <w:rsid w:val="009B45AB"/>
    <w:rsid w:val="009B47BF"/>
    <w:rsid w:val="009B56FF"/>
    <w:rsid w:val="009B57D0"/>
    <w:rsid w:val="009B6935"/>
    <w:rsid w:val="009C067E"/>
    <w:rsid w:val="009C2C1B"/>
    <w:rsid w:val="009C4134"/>
    <w:rsid w:val="009C491F"/>
    <w:rsid w:val="009C5893"/>
    <w:rsid w:val="009D0A4B"/>
    <w:rsid w:val="009D150D"/>
    <w:rsid w:val="009D246A"/>
    <w:rsid w:val="009D79A8"/>
    <w:rsid w:val="009D7DB2"/>
    <w:rsid w:val="009E0C85"/>
    <w:rsid w:val="009E2C0D"/>
    <w:rsid w:val="009E3D80"/>
    <w:rsid w:val="009E40F0"/>
    <w:rsid w:val="009E7750"/>
    <w:rsid w:val="009E7A9C"/>
    <w:rsid w:val="009E7B67"/>
    <w:rsid w:val="009E7C2E"/>
    <w:rsid w:val="009F1A90"/>
    <w:rsid w:val="009F37B7"/>
    <w:rsid w:val="009F44AF"/>
    <w:rsid w:val="009F54BB"/>
    <w:rsid w:val="009F5E43"/>
    <w:rsid w:val="00A00D3C"/>
    <w:rsid w:val="00A0257B"/>
    <w:rsid w:val="00A03836"/>
    <w:rsid w:val="00A03984"/>
    <w:rsid w:val="00A1017E"/>
    <w:rsid w:val="00A10F02"/>
    <w:rsid w:val="00A1317A"/>
    <w:rsid w:val="00A13FB9"/>
    <w:rsid w:val="00A14E24"/>
    <w:rsid w:val="00A1518D"/>
    <w:rsid w:val="00A15BD4"/>
    <w:rsid w:val="00A164B4"/>
    <w:rsid w:val="00A200FA"/>
    <w:rsid w:val="00A21532"/>
    <w:rsid w:val="00A2341D"/>
    <w:rsid w:val="00A2361D"/>
    <w:rsid w:val="00A26956"/>
    <w:rsid w:val="00A309A6"/>
    <w:rsid w:val="00A335BC"/>
    <w:rsid w:val="00A377FA"/>
    <w:rsid w:val="00A37CB9"/>
    <w:rsid w:val="00A40382"/>
    <w:rsid w:val="00A4347A"/>
    <w:rsid w:val="00A44649"/>
    <w:rsid w:val="00A5176B"/>
    <w:rsid w:val="00A52828"/>
    <w:rsid w:val="00A53724"/>
    <w:rsid w:val="00A556C1"/>
    <w:rsid w:val="00A55AC0"/>
    <w:rsid w:val="00A57508"/>
    <w:rsid w:val="00A60200"/>
    <w:rsid w:val="00A63674"/>
    <w:rsid w:val="00A65A1F"/>
    <w:rsid w:val="00A65D22"/>
    <w:rsid w:val="00A6670A"/>
    <w:rsid w:val="00A70B96"/>
    <w:rsid w:val="00A73129"/>
    <w:rsid w:val="00A76A89"/>
    <w:rsid w:val="00A815F8"/>
    <w:rsid w:val="00A82346"/>
    <w:rsid w:val="00A824E6"/>
    <w:rsid w:val="00A84761"/>
    <w:rsid w:val="00A90640"/>
    <w:rsid w:val="00A90AB9"/>
    <w:rsid w:val="00A91526"/>
    <w:rsid w:val="00A91B55"/>
    <w:rsid w:val="00A92BA1"/>
    <w:rsid w:val="00A94F32"/>
    <w:rsid w:val="00AA14FB"/>
    <w:rsid w:val="00AA1E5C"/>
    <w:rsid w:val="00AA5962"/>
    <w:rsid w:val="00AB0E32"/>
    <w:rsid w:val="00AB1731"/>
    <w:rsid w:val="00AB2D85"/>
    <w:rsid w:val="00AB634D"/>
    <w:rsid w:val="00AB6DF1"/>
    <w:rsid w:val="00AC00A7"/>
    <w:rsid w:val="00AC36DE"/>
    <w:rsid w:val="00AC6BC6"/>
    <w:rsid w:val="00AD1434"/>
    <w:rsid w:val="00AD3841"/>
    <w:rsid w:val="00AD4C15"/>
    <w:rsid w:val="00AD4E3B"/>
    <w:rsid w:val="00AE2CB0"/>
    <w:rsid w:val="00AE3797"/>
    <w:rsid w:val="00AE6015"/>
    <w:rsid w:val="00AE7061"/>
    <w:rsid w:val="00AE7958"/>
    <w:rsid w:val="00AF073A"/>
    <w:rsid w:val="00AF4E68"/>
    <w:rsid w:val="00AF4F91"/>
    <w:rsid w:val="00AF7479"/>
    <w:rsid w:val="00AF7B4C"/>
    <w:rsid w:val="00B009F4"/>
    <w:rsid w:val="00B024AE"/>
    <w:rsid w:val="00B02C90"/>
    <w:rsid w:val="00B036C2"/>
    <w:rsid w:val="00B03D19"/>
    <w:rsid w:val="00B04944"/>
    <w:rsid w:val="00B055D4"/>
    <w:rsid w:val="00B11DA5"/>
    <w:rsid w:val="00B12517"/>
    <w:rsid w:val="00B13C99"/>
    <w:rsid w:val="00B143AD"/>
    <w:rsid w:val="00B1467A"/>
    <w:rsid w:val="00B14E40"/>
    <w:rsid w:val="00B15449"/>
    <w:rsid w:val="00B15899"/>
    <w:rsid w:val="00B17762"/>
    <w:rsid w:val="00B232B9"/>
    <w:rsid w:val="00B2388D"/>
    <w:rsid w:val="00B23FC5"/>
    <w:rsid w:val="00B24DD2"/>
    <w:rsid w:val="00B27EDB"/>
    <w:rsid w:val="00B30CFE"/>
    <w:rsid w:val="00B312F2"/>
    <w:rsid w:val="00B31AF8"/>
    <w:rsid w:val="00B3313E"/>
    <w:rsid w:val="00B3332F"/>
    <w:rsid w:val="00B33CD7"/>
    <w:rsid w:val="00B35701"/>
    <w:rsid w:val="00B35DBE"/>
    <w:rsid w:val="00B36CB9"/>
    <w:rsid w:val="00B40473"/>
    <w:rsid w:val="00B40A30"/>
    <w:rsid w:val="00B425FB"/>
    <w:rsid w:val="00B42610"/>
    <w:rsid w:val="00B4517E"/>
    <w:rsid w:val="00B4623E"/>
    <w:rsid w:val="00B46972"/>
    <w:rsid w:val="00B47FD3"/>
    <w:rsid w:val="00B5091E"/>
    <w:rsid w:val="00B5799A"/>
    <w:rsid w:val="00B60143"/>
    <w:rsid w:val="00B60308"/>
    <w:rsid w:val="00B612A5"/>
    <w:rsid w:val="00B6199C"/>
    <w:rsid w:val="00B64332"/>
    <w:rsid w:val="00B648E3"/>
    <w:rsid w:val="00B6628C"/>
    <w:rsid w:val="00B6667D"/>
    <w:rsid w:val="00B6701A"/>
    <w:rsid w:val="00B736B0"/>
    <w:rsid w:val="00B74C05"/>
    <w:rsid w:val="00B74D17"/>
    <w:rsid w:val="00B77D81"/>
    <w:rsid w:val="00B9159B"/>
    <w:rsid w:val="00B92E6B"/>
    <w:rsid w:val="00B93086"/>
    <w:rsid w:val="00B94827"/>
    <w:rsid w:val="00B95D62"/>
    <w:rsid w:val="00B97442"/>
    <w:rsid w:val="00BA19ED"/>
    <w:rsid w:val="00BA1B2B"/>
    <w:rsid w:val="00BA300B"/>
    <w:rsid w:val="00BA4B8D"/>
    <w:rsid w:val="00BB1F03"/>
    <w:rsid w:val="00BB34CE"/>
    <w:rsid w:val="00BB4783"/>
    <w:rsid w:val="00BC0662"/>
    <w:rsid w:val="00BC0F7D"/>
    <w:rsid w:val="00BC1C56"/>
    <w:rsid w:val="00BC2183"/>
    <w:rsid w:val="00BC2B7D"/>
    <w:rsid w:val="00BC2BD1"/>
    <w:rsid w:val="00BC371B"/>
    <w:rsid w:val="00BC4B89"/>
    <w:rsid w:val="00BD0B2C"/>
    <w:rsid w:val="00BD1B60"/>
    <w:rsid w:val="00BD4917"/>
    <w:rsid w:val="00BD59A4"/>
    <w:rsid w:val="00BE2CE1"/>
    <w:rsid w:val="00BE3255"/>
    <w:rsid w:val="00BE6576"/>
    <w:rsid w:val="00BE6B90"/>
    <w:rsid w:val="00BF128E"/>
    <w:rsid w:val="00BF16AD"/>
    <w:rsid w:val="00BF2380"/>
    <w:rsid w:val="00C0325B"/>
    <w:rsid w:val="00C05098"/>
    <w:rsid w:val="00C05FB4"/>
    <w:rsid w:val="00C06F44"/>
    <w:rsid w:val="00C07DD1"/>
    <w:rsid w:val="00C10CAD"/>
    <w:rsid w:val="00C1229E"/>
    <w:rsid w:val="00C1496A"/>
    <w:rsid w:val="00C1576E"/>
    <w:rsid w:val="00C15F1C"/>
    <w:rsid w:val="00C20334"/>
    <w:rsid w:val="00C24B6B"/>
    <w:rsid w:val="00C260A1"/>
    <w:rsid w:val="00C33079"/>
    <w:rsid w:val="00C33286"/>
    <w:rsid w:val="00C33D28"/>
    <w:rsid w:val="00C35564"/>
    <w:rsid w:val="00C35B8F"/>
    <w:rsid w:val="00C41118"/>
    <w:rsid w:val="00C41EB0"/>
    <w:rsid w:val="00C43651"/>
    <w:rsid w:val="00C43E51"/>
    <w:rsid w:val="00C45231"/>
    <w:rsid w:val="00C4537F"/>
    <w:rsid w:val="00C503B6"/>
    <w:rsid w:val="00C53289"/>
    <w:rsid w:val="00C54B9B"/>
    <w:rsid w:val="00C61D1C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2638"/>
    <w:rsid w:val="00C83DB2"/>
    <w:rsid w:val="00C857B6"/>
    <w:rsid w:val="00C90A14"/>
    <w:rsid w:val="00C9195B"/>
    <w:rsid w:val="00C927A1"/>
    <w:rsid w:val="00C927EB"/>
    <w:rsid w:val="00C932B3"/>
    <w:rsid w:val="00C93B01"/>
    <w:rsid w:val="00C93F40"/>
    <w:rsid w:val="00C9406B"/>
    <w:rsid w:val="00C967F5"/>
    <w:rsid w:val="00CA17F0"/>
    <w:rsid w:val="00CA3D0C"/>
    <w:rsid w:val="00CA40FD"/>
    <w:rsid w:val="00CB38DF"/>
    <w:rsid w:val="00CB3AB8"/>
    <w:rsid w:val="00CB4529"/>
    <w:rsid w:val="00CB4663"/>
    <w:rsid w:val="00CB4932"/>
    <w:rsid w:val="00CB7C3C"/>
    <w:rsid w:val="00CC3733"/>
    <w:rsid w:val="00CC3EE9"/>
    <w:rsid w:val="00CC7A4A"/>
    <w:rsid w:val="00CD118E"/>
    <w:rsid w:val="00CD1C7F"/>
    <w:rsid w:val="00CD62A6"/>
    <w:rsid w:val="00CD703D"/>
    <w:rsid w:val="00CD78CC"/>
    <w:rsid w:val="00CE2674"/>
    <w:rsid w:val="00CE61BF"/>
    <w:rsid w:val="00CE6A7C"/>
    <w:rsid w:val="00CE6A95"/>
    <w:rsid w:val="00CE768F"/>
    <w:rsid w:val="00CF08B0"/>
    <w:rsid w:val="00CF0EB1"/>
    <w:rsid w:val="00CF1CAF"/>
    <w:rsid w:val="00CF1EBC"/>
    <w:rsid w:val="00CF20E3"/>
    <w:rsid w:val="00CF2F3C"/>
    <w:rsid w:val="00CF477E"/>
    <w:rsid w:val="00CF497E"/>
    <w:rsid w:val="00D0287A"/>
    <w:rsid w:val="00D04091"/>
    <w:rsid w:val="00D05790"/>
    <w:rsid w:val="00D10D66"/>
    <w:rsid w:val="00D131EC"/>
    <w:rsid w:val="00D15BBA"/>
    <w:rsid w:val="00D161E6"/>
    <w:rsid w:val="00D25A7E"/>
    <w:rsid w:val="00D25DC5"/>
    <w:rsid w:val="00D2657C"/>
    <w:rsid w:val="00D2703D"/>
    <w:rsid w:val="00D309CC"/>
    <w:rsid w:val="00D31F7F"/>
    <w:rsid w:val="00D32664"/>
    <w:rsid w:val="00D34B02"/>
    <w:rsid w:val="00D35683"/>
    <w:rsid w:val="00D414E1"/>
    <w:rsid w:val="00D463FE"/>
    <w:rsid w:val="00D46431"/>
    <w:rsid w:val="00D468B9"/>
    <w:rsid w:val="00D46EDF"/>
    <w:rsid w:val="00D47342"/>
    <w:rsid w:val="00D478E7"/>
    <w:rsid w:val="00D50209"/>
    <w:rsid w:val="00D5506E"/>
    <w:rsid w:val="00D553EE"/>
    <w:rsid w:val="00D56A52"/>
    <w:rsid w:val="00D57972"/>
    <w:rsid w:val="00D631D4"/>
    <w:rsid w:val="00D6502F"/>
    <w:rsid w:val="00D65B24"/>
    <w:rsid w:val="00D65F45"/>
    <w:rsid w:val="00D675A9"/>
    <w:rsid w:val="00D67C22"/>
    <w:rsid w:val="00D738D6"/>
    <w:rsid w:val="00D73E7C"/>
    <w:rsid w:val="00D755EB"/>
    <w:rsid w:val="00D77858"/>
    <w:rsid w:val="00D77D01"/>
    <w:rsid w:val="00D813B1"/>
    <w:rsid w:val="00D81631"/>
    <w:rsid w:val="00D83D1B"/>
    <w:rsid w:val="00D84260"/>
    <w:rsid w:val="00D8588A"/>
    <w:rsid w:val="00D87E00"/>
    <w:rsid w:val="00D90478"/>
    <w:rsid w:val="00D907F9"/>
    <w:rsid w:val="00D9134D"/>
    <w:rsid w:val="00D91CDB"/>
    <w:rsid w:val="00D92954"/>
    <w:rsid w:val="00D93120"/>
    <w:rsid w:val="00D94144"/>
    <w:rsid w:val="00D947CD"/>
    <w:rsid w:val="00D959B4"/>
    <w:rsid w:val="00D967ED"/>
    <w:rsid w:val="00DA20E3"/>
    <w:rsid w:val="00DA7A03"/>
    <w:rsid w:val="00DB12EC"/>
    <w:rsid w:val="00DB1818"/>
    <w:rsid w:val="00DB5E39"/>
    <w:rsid w:val="00DC1466"/>
    <w:rsid w:val="00DC309B"/>
    <w:rsid w:val="00DC3ED0"/>
    <w:rsid w:val="00DC4DA2"/>
    <w:rsid w:val="00DC5B2C"/>
    <w:rsid w:val="00DC5C2C"/>
    <w:rsid w:val="00DC64EC"/>
    <w:rsid w:val="00DD013D"/>
    <w:rsid w:val="00DD4C17"/>
    <w:rsid w:val="00DD5B05"/>
    <w:rsid w:val="00DD5D25"/>
    <w:rsid w:val="00DD6962"/>
    <w:rsid w:val="00DE4FC3"/>
    <w:rsid w:val="00DE5890"/>
    <w:rsid w:val="00DF2B1F"/>
    <w:rsid w:val="00DF4390"/>
    <w:rsid w:val="00DF49DA"/>
    <w:rsid w:val="00DF5591"/>
    <w:rsid w:val="00DF6114"/>
    <w:rsid w:val="00DF6189"/>
    <w:rsid w:val="00DF62CD"/>
    <w:rsid w:val="00DF6345"/>
    <w:rsid w:val="00E022DB"/>
    <w:rsid w:val="00E026C3"/>
    <w:rsid w:val="00E02A27"/>
    <w:rsid w:val="00E033B1"/>
    <w:rsid w:val="00E03895"/>
    <w:rsid w:val="00E04F69"/>
    <w:rsid w:val="00E054C0"/>
    <w:rsid w:val="00E06ECF"/>
    <w:rsid w:val="00E10FCC"/>
    <w:rsid w:val="00E1233E"/>
    <w:rsid w:val="00E12CFB"/>
    <w:rsid w:val="00E13876"/>
    <w:rsid w:val="00E16509"/>
    <w:rsid w:val="00E168E8"/>
    <w:rsid w:val="00E2397C"/>
    <w:rsid w:val="00E30E1C"/>
    <w:rsid w:val="00E31998"/>
    <w:rsid w:val="00E3306E"/>
    <w:rsid w:val="00E341F7"/>
    <w:rsid w:val="00E34C44"/>
    <w:rsid w:val="00E35E10"/>
    <w:rsid w:val="00E4054F"/>
    <w:rsid w:val="00E40989"/>
    <w:rsid w:val="00E40AFA"/>
    <w:rsid w:val="00E41043"/>
    <w:rsid w:val="00E41783"/>
    <w:rsid w:val="00E44582"/>
    <w:rsid w:val="00E44F05"/>
    <w:rsid w:val="00E5048A"/>
    <w:rsid w:val="00E507ED"/>
    <w:rsid w:val="00E50844"/>
    <w:rsid w:val="00E51F83"/>
    <w:rsid w:val="00E52814"/>
    <w:rsid w:val="00E52E79"/>
    <w:rsid w:val="00E53182"/>
    <w:rsid w:val="00E542BC"/>
    <w:rsid w:val="00E54DA8"/>
    <w:rsid w:val="00E5541B"/>
    <w:rsid w:val="00E56CFE"/>
    <w:rsid w:val="00E605C0"/>
    <w:rsid w:val="00E65AAE"/>
    <w:rsid w:val="00E67241"/>
    <w:rsid w:val="00E70C18"/>
    <w:rsid w:val="00E720B0"/>
    <w:rsid w:val="00E72324"/>
    <w:rsid w:val="00E72ABE"/>
    <w:rsid w:val="00E74499"/>
    <w:rsid w:val="00E75C1B"/>
    <w:rsid w:val="00E75E9D"/>
    <w:rsid w:val="00E76BD1"/>
    <w:rsid w:val="00E77364"/>
    <w:rsid w:val="00E77645"/>
    <w:rsid w:val="00E80DE4"/>
    <w:rsid w:val="00E8768C"/>
    <w:rsid w:val="00E91C9A"/>
    <w:rsid w:val="00E92F48"/>
    <w:rsid w:val="00E93A18"/>
    <w:rsid w:val="00EA0D93"/>
    <w:rsid w:val="00EA2F80"/>
    <w:rsid w:val="00EA310A"/>
    <w:rsid w:val="00EA58C6"/>
    <w:rsid w:val="00EA6749"/>
    <w:rsid w:val="00EA6BBF"/>
    <w:rsid w:val="00EB0A95"/>
    <w:rsid w:val="00EB22F4"/>
    <w:rsid w:val="00EB4767"/>
    <w:rsid w:val="00EC1504"/>
    <w:rsid w:val="00EC1D41"/>
    <w:rsid w:val="00EC3517"/>
    <w:rsid w:val="00EC3C43"/>
    <w:rsid w:val="00EC4A25"/>
    <w:rsid w:val="00EC5D82"/>
    <w:rsid w:val="00EC6B55"/>
    <w:rsid w:val="00EC7900"/>
    <w:rsid w:val="00EC7C87"/>
    <w:rsid w:val="00ED0967"/>
    <w:rsid w:val="00ED0A64"/>
    <w:rsid w:val="00ED0E93"/>
    <w:rsid w:val="00ED34BC"/>
    <w:rsid w:val="00ED3EF5"/>
    <w:rsid w:val="00ED7F91"/>
    <w:rsid w:val="00EE0F12"/>
    <w:rsid w:val="00EE13EE"/>
    <w:rsid w:val="00EE20F7"/>
    <w:rsid w:val="00EE2343"/>
    <w:rsid w:val="00EE5AA7"/>
    <w:rsid w:val="00EF7F60"/>
    <w:rsid w:val="00F0009E"/>
    <w:rsid w:val="00F015A4"/>
    <w:rsid w:val="00F025A2"/>
    <w:rsid w:val="00F02C82"/>
    <w:rsid w:val="00F04712"/>
    <w:rsid w:val="00F061DC"/>
    <w:rsid w:val="00F0660D"/>
    <w:rsid w:val="00F06786"/>
    <w:rsid w:val="00F06884"/>
    <w:rsid w:val="00F072E9"/>
    <w:rsid w:val="00F11372"/>
    <w:rsid w:val="00F1158A"/>
    <w:rsid w:val="00F139D9"/>
    <w:rsid w:val="00F16143"/>
    <w:rsid w:val="00F16360"/>
    <w:rsid w:val="00F21311"/>
    <w:rsid w:val="00F22EC7"/>
    <w:rsid w:val="00F23EEA"/>
    <w:rsid w:val="00F24A01"/>
    <w:rsid w:val="00F2570B"/>
    <w:rsid w:val="00F273D3"/>
    <w:rsid w:val="00F27ABC"/>
    <w:rsid w:val="00F27CC9"/>
    <w:rsid w:val="00F314DF"/>
    <w:rsid w:val="00F325C8"/>
    <w:rsid w:val="00F327C1"/>
    <w:rsid w:val="00F32DA2"/>
    <w:rsid w:val="00F3698D"/>
    <w:rsid w:val="00F369DD"/>
    <w:rsid w:val="00F37626"/>
    <w:rsid w:val="00F414C8"/>
    <w:rsid w:val="00F44AA2"/>
    <w:rsid w:val="00F50255"/>
    <w:rsid w:val="00F55FC5"/>
    <w:rsid w:val="00F614AC"/>
    <w:rsid w:val="00F61AE8"/>
    <w:rsid w:val="00F62AEB"/>
    <w:rsid w:val="00F63DB8"/>
    <w:rsid w:val="00F65354"/>
    <w:rsid w:val="00F653B8"/>
    <w:rsid w:val="00F655F3"/>
    <w:rsid w:val="00F65C08"/>
    <w:rsid w:val="00F70647"/>
    <w:rsid w:val="00F7204E"/>
    <w:rsid w:val="00F73852"/>
    <w:rsid w:val="00F77972"/>
    <w:rsid w:val="00F86483"/>
    <w:rsid w:val="00F8688A"/>
    <w:rsid w:val="00F912F9"/>
    <w:rsid w:val="00F9377C"/>
    <w:rsid w:val="00F94940"/>
    <w:rsid w:val="00F95EDB"/>
    <w:rsid w:val="00F96804"/>
    <w:rsid w:val="00F97D2F"/>
    <w:rsid w:val="00FA0DFF"/>
    <w:rsid w:val="00FA1266"/>
    <w:rsid w:val="00FA7625"/>
    <w:rsid w:val="00FA77A1"/>
    <w:rsid w:val="00FB03C5"/>
    <w:rsid w:val="00FB6061"/>
    <w:rsid w:val="00FC0A0F"/>
    <w:rsid w:val="00FC1192"/>
    <w:rsid w:val="00FC1F33"/>
    <w:rsid w:val="00FC6F92"/>
    <w:rsid w:val="00FC7671"/>
    <w:rsid w:val="00FD19A5"/>
    <w:rsid w:val="00FD4813"/>
    <w:rsid w:val="00FD53F3"/>
    <w:rsid w:val="00FD5733"/>
    <w:rsid w:val="00FD6FA7"/>
    <w:rsid w:val="00FE2287"/>
    <w:rsid w:val="00FE2D04"/>
    <w:rsid w:val="00FE4CDB"/>
    <w:rsid w:val="00FE63B0"/>
    <w:rsid w:val="00FF55BB"/>
    <w:rsid w:val="00FF59A5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865671"/>
    <w:pPr>
      <w:spacing w:line="252" w:lineRule="auto"/>
    </w:pPr>
    <w:rPr>
      <w:lang w:eastAsia="en-US"/>
    </w:rPr>
  </w:style>
  <w:style w:type="paragraph" w:styleId="Titolo1">
    <w:name w:val="heading 1"/>
    <w:next w:val="Normal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9">
    <w:name w:val="toc 9"/>
    <w:basedOn w:val="Sommario8"/>
    <w:uiPriority w:val="39"/>
    <w:pPr>
      <w:ind w:left="1600"/>
    </w:pPr>
  </w:style>
  <w:style w:type="paragraph" w:styleId="Sommario8">
    <w:name w:val="toc 8"/>
    <w:basedOn w:val="Sommario1"/>
    <w:uiPriority w:val="39"/>
    <w:pPr>
      <w:ind w:left="1400"/>
    </w:pPr>
    <w:rPr>
      <w:b w:val="0"/>
      <w:bCs w:val="0"/>
    </w:rPr>
  </w:style>
  <w:style w:type="paragraph" w:styleId="Sommario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Intestazion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Sommario5">
    <w:name w:val="toc 5"/>
    <w:basedOn w:val="Sommario4"/>
    <w:semiHidden/>
    <w:pPr>
      <w:ind w:left="800"/>
    </w:pPr>
  </w:style>
  <w:style w:type="paragraph" w:styleId="Sommario4">
    <w:name w:val="toc 4"/>
    <w:basedOn w:val="Sommario3"/>
    <w:semiHidden/>
    <w:pPr>
      <w:ind w:left="600"/>
    </w:pPr>
  </w:style>
  <w:style w:type="paragraph" w:styleId="Sommario3">
    <w:name w:val="toc 3"/>
    <w:basedOn w:val="Sommario2"/>
    <w:semiHidden/>
    <w:pPr>
      <w:spacing w:before="0"/>
      <w:ind w:left="400"/>
    </w:pPr>
    <w:rPr>
      <w:i w:val="0"/>
      <w:iCs w:val="0"/>
    </w:rPr>
  </w:style>
  <w:style w:type="paragraph" w:styleId="Sommario2">
    <w:name w:val="toc 2"/>
    <w:basedOn w:val="Sommario1"/>
    <w:uiPriority w:val="39"/>
    <w:pPr>
      <w:spacing w:before="120"/>
      <w:ind w:left="200"/>
    </w:pPr>
    <w:rPr>
      <w:b w:val="0"/>
      <w:bCs w:val="0"/>
      <w:i/>
      <w:iCs/>
    </w:rPr>
  </w:style>
  <w:style w:type="paragraph" w:styleId="Pidipagina">
    <w:name w:val="footer"/>
    <w:basedOn w:val="Intestazione"/>
    <w:pPr>
      <w:jc w:val="center"/>
    </w:pPr>
    <w:rPr>
      <w:i/>
    </w:rPr>
  </w:style>
  <w:style w:type="paragraph" w:customStyle="1" w:styleId="TT">
    <w:name w:val="TT"/>
    <w:basedOn w:val="Titolo1"/>
    <w:next w:val="Normale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e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e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e"/>
    <w:rsid w:val="00752198"/>
    <w:pPr>
      <w:keepLines/>
      <w:numPr>
        <w:numId w:val="1"/>
      </w:numPr>
    </w:pPr>
  </w:style>
  <w:style w:type="paragraph" w:customStyle="1" w:styleId="FP">
    <w:name w:val="FP"/>
    <w:basedOn w:val="Normale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e"/>
    <w:pPr>
      <w:ind w:left="568" w:hanging="284"/>
    </w:pPr>
  </w:style>
  <w:style w:type="paragraph" w:styleId="Sommario6">
    <w:name w:val="toc 6"/>
    <w:basedOn w:val="Sommario5"/>
    <w:next w:val="Normale"/>
    <w:semiHidden/>
    <w:pPr>
      <w:ind w:left="1000"/>
    </w:pPr>
  </w:style>
  <w:style w:type="paragraph" w:styleId="Sommario7">
    <w:name w:val="toc 7"/>
    <w:basedOn w:val="Sommario6"/>
    <w:next w:val="Normale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e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e"/>
    <w:pPr>
      <w:ind w:left="851" w:hanging="284"/>
    </w:pPr>
  </w:style>
  <w:style w:type="paragraph" w:customStyle="1" w:styleId="B3">
    <w:name w:val="B3"/>
    <w:basedOn w:val="Normale"/>
    <w:link w:val="B3Char2"/>
    <w:qFormat/>
    <w:pPr>
      <w:ind w:left="1135" w:hanging="284"/>
    </w:pPr>
  </w:style>
  <w:style w:type="paragraph" w:customStyle="1" w:styleId="B4">
    <w:name w:val="B4"/>
    <w:basedOn w:val="Normale"/>
    <w:pPr>
      <w:ind w:left="1418" w:hanging="284"/>
    </w:pPr>
  </w:style>
  <w:style w:type="paragraph" w:customStyle="1" w:styleId="B5">
    <w:name w:val="B5"/>
    <w:basedOn w:val="Normale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e"/>
    <w:rPr>
      <w:i/>
      <w:color w:val="0000FF"/>
    </w:rPr>
  </w:style>
  <w:style w:type="paragraph" w:styleId="Testofumetto">
    <w:name w:val="Balloon Text"/>
    <w:basedOn w:val="Normale"/>
    <w:link w:val="TestofumettoCarattere"/>
    <w:rsid w:val="004F098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4F0988"/>
    <w:rPr>
      <w:rFonts w:ascii="Segoe UI" w:hAnsi="Segoe UI" w:cs="Segoe UI"/>
      <w:sz w:val="18"/>
      <w:szCs w:val="18"/>
      <w:lang w:eastAsia="en-US"/>
    </w:rPr>
  </w:style>
  <w:style w:type="table" w:styleId="Grigliatabella">
    <w:name w:val="Table Grid"/>
    <w:basedOn w:val="Tabellanormale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rsid w:val="0074026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e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styleId="Revisione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e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e"/>
    <w:rsid w:val="003E7753"/>
    <w:pPr>
      <w:tabs>
        <w:tab w:val="left" w:pos="1701"/>
      </w:tabs>
      <w:ind w:left="1701" w:hanging="1701"/>
    </w:pPr>
    <w:rPr>
      <w:b/>
    </w:rPr>
  </w:style>
  <w:style w:type="paragraph" w:styleId="Paragrafoelenco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Normal bullet 2,목록 단락,Bullet list,목록단락,列,リスト段落,列表段,列表段落"/>
    <w:basedOn w:val="Normale"/>
    <w:link w:val="ParagrafoelencoCarattere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Didascalia">
    <w:name w:val="caption"/>
    <w:basedOn w:val="Normale"/>
    <w:next w:val="Normale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8768F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nfasicorsivo">
    <w:name w:val="Emphasis"/>
    <w:basedOn w:val="Carpredefinitoparagrafo"/>
    <w:qFormat/>
    <w:rsid w:val="00E054C0"/>
    <w:rPr>
      <w:i/>
      <w:iCs/>
    </w:rPr>
  </w:style>
  <w:style w:type="character" w:customStyle="1" w:styleId="THChar">
    <w:name w:val="TH Char"/>
    <w:link w:val="TH"/>
    <w:qFormat/>
    <w:rsid w:val="00E605C0"/>
    <w:rPr>
      <w:rFonts w:ascii="Arial" w:hAnsi="Arial"/>
      <w:b/>
      <w:lang w:eastAsia="en-US"/>
    </w:rPr>
  </w:style>
  <w:style w:type="character" w:customStyle="1" w:styleId="B3Char2">
    <w:name w:val="B3 Char2"/>
    <w:basedOn w:val="Carpredefinitoparagrafo"/>
    <w:link w:val="B3"/>
    <w:qFormat/>
    <w:locked/>
    <w:rsid w:val="00855F7B"/>
    <w:rPr>
      <w:lang w:eastAsia="en-US"/>
    </w:rPr>
  </w:style>
  <w:style w:type="paragraph" w:styleId="Elenco3">
    <w:name w:val="List 3"/>
    <w:basedOn w:val="Elenco2"/>
    <w:rsid w:val="00642025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SimSun"/>
      <w:lang w:eastAsia="en-GB"/>
    </w:rPr>
  </w:style>
  <w:style w:type="paragraph" w:styleId="Elenco2">
    <w:name w:val="List 2"/>
    <w:basedOn w:val="Normale"/>
    <w:rsid w:val="00642025"/>
    <w:pPr>
      <w:ind w:left="720" w:hanging="360"/>
      <w:contextualSpacing/>
    </w:pPr>
  </w:style>
  <w:style w:type="character" w:customStyle="1" w:styleId="apple-converted-space">
    <w:name w:val="apple-converted-space"/>
    <w:basedOn w:val="Carpredefinitoparagrafo"/>
    <w:rsid w:val="0011439E"/>
  </w:style>
  <w:style w:type="character" w:customStyle="1" w:styleId="ParagrafoelencoCarattere">
    <w:name w:val="Paragrafo elenco Carattere"/>
    <w:aliases w:val="列出段落 Carattere,- Bullets Carattere,?? ?? Carattere,????? Carattere,???? Carattere,Lista1 Carattere,列出段落1 Carattere,中等深浅网格 1 - 着色 21 Carattere,R4_bullets Carattere,列表段落1 Carattere,—ño’i—Ž Carattere,¥¡¡¡¡ì¬º¥¹¥È¶ÎÂä Carattere"/>
    <w:link w:val="Paragrafoelenco"/>
    <w:uiPriority w:val="34"/>
    <w:qFormat/>
    <w:locked/>
    <w:rsid w:val="007E581F"/>
    <w:rPr>
      <w:lang w:eastAsia="en-US"/>
    </w:rPr>
  </w:style>
  <w:style w:type="character" w:styleId="Rimandocommento">
    <w:name w:val="annotation reference"/>
    <w:basedOn w:val="Carpredefinitoparagrafo"/>
    <w:rsid w:val="00A76A89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76A89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A76A89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A76A8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76A8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85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280</TotalTime>
  <Pages>2</Pages>
  <Words>766</Words>
  <Characters>4312</Characters>
  <Application>Microsoft Office Word</Application>
  <DocSecurity>0</DocSecurity>
  <Lines>35</Lines>
  <Paragraphs>10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Intestazioni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7" baseType="lpstr">
      <vt:lpstr>3GPP contribution</vt:lpstr>
      <vt:lpstr>1	Introduction </vt:lpstr>
      <vt:lpstr>2	Discussion</vt:lpstr>
      <vt:lpstr>    2.1	Thresholds to validate the statistical relevance of devices pool</vt:lpstr>
      <vt:lpstr>3	Conclusions</vt:lpstr>
      <vt:lpstr>4	References</vt:lpstr>
      <vt:lpstr>3GPP contribution</vt:lpstr>
    </vt:vector>
  </TitlesOfParts>
  <Manager/>
  <Company>Apple Inc</Company>
  <LinksUpToDate>false</LinksUpToDate>
  <CharactersWithSpaces>5068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TIM</cp:lastModifiedBy>
  <cp:revision>58</cp:revision>
  <cp:lastPrinted>2019-02-25T14:05:00Z</cp:lastPrinted>
  <dcterms:created xsi:type="dcterms:W3CDTF">2023-08-09T10:54:00Z</dcterms:created>
  <dcterms:modified xsi:type="dcterms:W3CDTF">2023-08-11T20:00:00Z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2023-08-09T11:22:06Z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6dc1da76-494b-413a-8c30-6bc9ec22ba81</vt:lpwstr>
  </property>
  <property fmtid="{D5CDD505-2E9C-101B-9397-08002B2CF9AE}" pid="8" name="MSIP_Label_d5e397fc-1581-4f20-a09a-f1b2dd53ab2e_ContentBits">
    <vt:lpwstr>0</vt:lpwstr>
  </property>
</Properties>
</file>